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CC0FCC" w14:textId="77777777" w:rsidR="000A6963" w:rsidRDefault="000A6963" w:rsidP="000A6963">
      <w:pPr>
        <w:spacing w:after="0" w:line="240" w:lineRule="auto"/>
        <w:ind w:left="4248"/>
        <w:jc w:val="center"/>
        <w:rPr>
          <w:rFonts w:ascii="Times New Roman" w:eastAsia="Times New Roman" w:hAnsi="Times New Roman"/>
          <w:sz w:val="18"/>
          <w:szCs w:val="18"/>
        </w:rPr>
      </w:pPr>
      <w:r w:rsidRPr="00E6080A">
        <w:rPr>
          <w:rFonts w:ascii="Times New Roman" w:eastAsia="Times New Roman" w:hAnsi="Times New Roman"/>
          <w:sz w:val="18"/>
          <w:szCs w:val="18"/>
        </w:rPr>
        <w:t xml:space="preserve">Додаток </w:t>
      </w:r>
      <w:r>
        <w:rPr>
          <w:rFonts w:ascii="Times New Roman" w:eastAsia="Times New Roman" w:hAnsi="Times New Roman"/>
          <w:sz w:val="18"/>
          <w:szCs w:val="18"/>
        </w:rPr>
        <w:t>2</w:t>
      </w:r>
      <w:r w:rsidRPr="00E6080A">
        <w:rPr>
          <w:rFonts w:ascii="Times New Roman" w:eastAsia="Times New Roman" w:hAnsi="Times New Roman"/>
          <w:sz w:val="18"/>
          <w:szCs w:val="18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/>
          <w:sz w:val="18"/>
          <w:szCs w:val="18"/>
        </w:rPr>
        <w:t xml:space="preserve">  </w:t>
      </w:r>
      <w:r w:rsidRPr="00E6080A">
        <w:rPr>
          <w:rFonts w:ascii="Times New Roman" w:eastAsia="Times New Roman" w:hAnsi="Times New Roman"/>
          <w:sz w:val="18"/>
          <w:szCs w:val="18"/>
        </w:rPr>
        <w:t>До</w:t>
      </w:r>
      <w:r>
        <w:rPr>
          <w:rFonts w:ascii="Times New Roman" w:eastAsia="Times New Roman" w:hAnsi="Times New Roman"/>
          <w:sz w:val="18"/>
          <w:szCs w:val="18"/>
        </w:rPr>
        <w:t xml:space="preserve"> Порядку</w:t>
      </w:r>
      <w:r w:rsidRPr="00E6080A">
        <w:rPr>
          <w:rFonts w:ascii="Times New Roman" w:eastAsia="Times New Roman" w:hAnsi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/>
          <w:sz w:val="18"/>
          <w:szCs w:val="18"/>
        </w:rPr>
        <w:t>проведення процедури конкурсного                 відбору  суб’єктів оціночної діяльності</w:t>
      </w:r>
    </w:p>
    <w:p w14:paraId="2686F86D" w14:textId="77777777" w:rsidR="000A6963" w:rsidRDefault="000A6963" w:rsidP="000A6963">
      <w:pPr>
        <w:spacing w:after="0" w:line="240" w:lineRule="auto"/>
        <w:ind w:left="4248"/>
        <w:jc w:val="center"/>
        <w:rPr>
          <w:rFonts w:ascii="Times New Roman" w:eastAsia="Times New Roman" w:hAnsi="Times New Roman"/>
          <w:sz w:val="18"/>
          <w:szCs w:val="18"/>
        </w:rPr>
      </w:pPr>
    </w:p>
    <w:p w14:paraId="22F535FB" w14:textId="77777777" w:rsidR="000A6963" w:rsidRPr="00E6080A" w:rsidRDefault="000A6963" w:rsidP="000A6963">
      <w:pPr>
        <w:tabs>
          <w:tab w:val="left" w:pos="5850"/>
          <w:tab w:val="left" w:pos="6615"/>
          <w:tab w:val="right" w:pos="9638"/>
        </w:tabs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</w:rPr>
      </w:pPr>
    </w:p>
    <w:p w14:paraId="3424A37E" w14:textId="77777777" w:rsidR="000A6963" w:rsidRPr="003A051F" w:rsidRDefault="000A6963" w:rsidP="000A6963">
      <w:pPr>
        <w:pStyle w:val="11"/>
        <w:spacing w:after="420" w:line="240" w:lineRule="auto"/>
        <w:ind w:firstLine="0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 w:rsidRPr="00127E71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 w:bidi="uk-UA"/>
        </w:rPr>
        <w:t>ІНФОРМАЦІЯ</w:t>
      </w:r>
      <w:r w:rsidRPr="00127E71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 w:bidi="uk-UA"/>
        </w:rPr>
        <w:br/>
      </w:r>
      <w:r w:rsidRPr="003A051F">
        <w:rPr>
          <w:rFonts w:ascii="Times New Roman" w:hAnsi="Times New Roman" w:cs="Times New Roman"/>
          <w:b/>
          <w:bCs/>
          <w:color w:val="000000"/>
          <w:sz w:val="20"/>
          <w:szCs w:val="20"/>
          <w:lang w:val="uk-UA" w:eastAsia="uk-UA" w:bidi="uk-UA"/>
        </w:rPr>
        <w:t>щодо досвіду суб’єкта оціночної діяльності та (або) оцінювачів, які</w:t>
      </w:r>
      <w:r w:rsidRPr="003A051F">
        <w:rPr>
          <w:rFonts w:ascii="Times New Roman" w:hAnsi="Times New Roman" w:cs="Times New Roman"/>
          <w:b/>
          <w:bCs/>
          <w:color w:val="000000"/>
          <w:sz w:val="20"/>
          <w:szCs w:val="20"/>
          <w:lang w:val="uk-UA" w:eastAsia="uk-UA" w:bidi="uk-UA"/>
        </w:rPr>
        <w:br/>
        <w:t>будуть залучені до виконання робіт з оцінки майна та підписання звіту про оцінку майна</w:t>
      </w:r>
    </w:p>
    <w:p w14:paraId="7CA0F349" w14:textId="77777777" w:rsidR="000A6963" w:rsidRPr="00127E71" w:rsidRDefault="000A6963" w:rsidP="000A6963">
      <w:pPr>
        <w:pStyle w:val="ae"/>
        <w:ind w:left="245"/>
        <w:rPr>
          <w:rFonts w:ascii="Times New Roman" w:hAnsi="Times New Roman" w:cs="Times New Roman"/>
          <w:lang w:val="uk-UA"/>
        </w:rPr>
      </w:pPr>
      <w:r w:rsidRPr="00127E71">
        <w:rPr>
          <w:rFonts w:ascii="Times New Roman" w:hAnsi="Times New Roman" w:cs="Times New Roman"/>
          <w:color w:val="000000"/>
          <w:lang w:val="uk-UA" w:eastAsia="uk-UA" w:bidi="uk-UA"/>
        </w:rPr>
        <w:t>(найменування юридичної особи або прізвище, ім’я, по батькові фізичної особи-підприємця)</w:t>
      </w:r>
    </w:p>
    <w:tbl>
      <w:tblPr>
        <w:tblOverlap w:val="never"/>
        <w:tblW w:w="939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"/>
        <w:gridCol w:w="850"/>
        <w:gridCol w:w="1272"/>
        <w:gridCol w:w="993"/>
        <w:gridCol w:w="1277"/>
        <w:gridCol w:w="1133"/>
        <w:gridCol w:w="1987"/>
        <w:gridCol w:w="1435"/>
      </w:tblGrid>
      <w:tr w:rsidR="000A6963" w:rsidRPr="00BD277C" w14:paraId="157B1D98" w14:textId="77777777" w:rsidTr="00162ADE">
        <w:tblPrEx>
          <w:tblCellMar>
            <w:top w:w="0" w:type="dxa"/>
            <w:bottom w:w="0" w:type="dxa"/>
          </w:tblCellMar>
        </w:tblPrEx>
        <w:trPr>
          <w:trHeight w:hRule="exact" w:val="1733"/>
          <w:jc w:val="center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5A2218B" w14:textId="77777777" w:rsidR="000A6963" w:rsidRPr="00BD277C" w:rsidRDefault="000A6963" w:rsidP="00162ADE">
            <w:pPr>
              <w:pStyle w:val="af0"/>
              <w:spacing w:before="160" w:after="0"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277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uk-UA" w:eastAsia="uk-UA" w:bidi="uk-UA"/>
              </w:rPr>
              <w:t>№ з/п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7EDAC3B" w14:textId="77777777" w:rsidR="000A6963" w:rsidRPr="00BD277C" w:rsidRDefault="000A6963" w:rsidP="00162ADE">
            <w:pPr>
              <w:pStyle w:val="af0"/>
              <w:spacing w:before="160" w:after="0"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277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uk-UA" w:eastAsia="uk-UA" w:bidi="uk-UA"/>
              </w:rPr>
              <w:t>Назва об’єкта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3F5525C" w14:textId="77777777" w:rsidR="000A6963" w:rsidRPr="00BD277C" w:rsidRDefault="000A6963" w:rsidP="00162ADE">
            <w:pPr>
              <w:pStyle w:val="af0"/>
              <w:spacing w:before="160" w:after="0"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277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uk-UA" w:eastAsia="uk-UA" w:bidi="uk-UA"/>
              </w:rPr>
              <w:t>Мета проведення оцінки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565883D" w14:textId="77777777" w:rsidR="000A6963" w:rsidRPr="00BD277C" w:rsidRDefault="000A6963" w:rsidP="00162ADE">
            <w:pPr>
              <w:pStyle w:val="af0"/>
              <w:spacing w:before="160" w:after="0"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277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uk-UA" w:eastAsia="uk-UA" w:bidi="uk-UA"/>
              </w:rPr>
              <w:t>Дата оцінки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3284688" w14:textId="77777777" w:rsidR="000A6963" w:rsidRPr="00BD277C" w:rsidRDefault="000A6963" w:rsidP="00162ADE">
            <w:pPr>
              <w:pStyle w:val="af0"/>
              <w:spacing w:before="160" w:after="0"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277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uk-UA" w:eastAsia="uk-UA" w:bidi="uk-UA"/>
              </w:rPr>
              <w:t>Період проведення оцінки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B2695FC" w14:textId="77777777" w:rsidR="000A6963" w:rsidRPr="00BD277C" w:rsidRDefault="000A6963" w:rsidP="00162ADE">
            <w:pPr>
              <w:pStyle w:val="af0"/>
              <w:spacing w:before="160" w:after="0"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277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uk-UA" w:eastAsia="uk-UA" w:bidi="uk-UA"/>
              </w:rPr>
              <w:t>Замовник/ платник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254E8CC" w14:textId="77777777" w:rsidR="000A6963" w:rsidRPr="00BD277C" w:rsidRDefault="000A6963" w:rsidP="00162ADE">
            <w:pPr>
              <w:pStyle w:val="af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277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uk-UA" w:eastAsia="uk-UA" w:bidi="uk-UA"/>
              </w:rPr>
              <w:t>Досвід суб’єкта оціночної діяльності/досвід оцінювача (прізвище, ім'я, по батькові)*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73A483" w14:textId="77777777" w:rsidR="000A6963" w:rsidRPr="00BD277C" w:rsidRDefault="000A6963" w:rsidP="00162ADE">
            <w:pPr>
              <w:pStyle w:val="af0"/>
              <w:spacing w:before="160" w:after="0"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277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uk-UA" w:eastAsia="uk-UA" w:bidi="uk-UA"/>
              </w:rPr>
              <w:t>Документ, що підтверджує досвід**</w:t>
            </w:r>
          </w:p>
        </w:tc>
      </w:tr>
      <w:tr w:rsidR="000A6963" w:rsidRPr="00127E71" w14:paraId="4C6AF705" w14:textId="77777777" w:rsidTr="00162ADE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F2B0831" w14:textId="77777777" w:rsidR="000A6963" w:rsidRPr="00127E71" w:rsidRDefault="000A6963" w:rsidP="00162ADE">
            <w:pPr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E60D94" w14:textId="77777777" w:rsidR="000A6963" w:rsidRPr="00127E71" w:rsidRDefault="000A6963" w:rsidP="00162ADE">
            <w:pPr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4A3AF13" w14:textId="77777777" w:rsidR="000A6963" w:rsidRPr="00127E71" w:rsidRDefault="000A6963" w:rsidP="00162ADE">
            <w:pPr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802A3F" w14:textId="77777777" w:rsidR="000A6963" w:rsidRPr="00127E71" w:rsidRDefault="000A6963" w:rsidP="00162ADE">
            <w:pPr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E16B28" w14:textId="77777777" w:rsidR="000A6963" w:rsidRPr="00127E71" w:rsidRDefault="000A6963" w:rsidP="00162ADE">
            <w:pPr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D8C72E" w14:textId="77777777" w:rsidR="000A6963" w:rsidRPr="00127E71" w:rsidRDefault="000A6963" w:rsidP="00162ADE">
            <w:pPr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65E0E0B" w14:textId="77777777" w:rsidR="000A6963" w:rsidRPr="00127E71" w:rsidRDefault="000A6963" w:rsidP="00162ADE">
            <w:pPr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DB022" w14:textId="77777777" w:rsidR="000A6963" w:rsidRPr="00127E71" w:rsidRDefault="000A6963" w:rsidP="00162ADE">
            <w:pPr>
              <w:rPr>
                <w:rFonts w:ascii="Times New Roman" w:hAnsi="Times New Roman"/>
                <w:sz w:val="10"/>
                <w:szCs w:val="10"/>
              </w:rPr>
            </w:pPr>
          </w:p>
        </w:tc>
      </w:tr>
    </w:tbl>
    <w:p w14:paraId="3E935F98" w14:textId="77777777" w:rsidR="000A6963" w:rsidRPr="00127E71" w:rsidRDefault="000A6963" w:rsidP="000A6963">
      <w:pPr>
        <w:spacing w:after="419" w:line="1" w:lineRule="exact"/>
        <w:rPr>
          <w:rFonts w:ascii="Times New Roman" w:hAnsi="Times New Roman"/>
        </w:rPr>
      </w:pPr>
    </w:p>
    <w:p w14:paraId="36C72FD3" w14:textId="77777777" w:rsidR="000A6963" w:rsidRPr="00127E71" w:rsidRDefault="000A6963" w:rsidP="000A6963">
      <w:pPr>
        <w:pStyle w:val="11"/>
        <w:numPr>
          <w:ilvl w:val="0"/>
          <w:numId w:val="1"/>
        </w:numPr>
        <w:tabs>
          <w:tab w:val="left" w:pos="217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 w:rsidRPr="00127E71">
        <w:rPr>
          <w:rFonts w:ascii="Times New Roman" w:hAnsi="Times New Roman" w:cs="Times New Roman"/>
          <w:color w:val="000000"/>
          <w:sz w:val="20"/>
          <w:szCs w:val="20"/>
          <w:lang w:val="uk-UA" w:eastAsia="uk-UA" w:bidi="uk-UA"/>
        </w:rPr>
        <w:t>Зазначається конкретна особа - оцінювач (оцінювачі) або безпосередньо суб'єкт оціночної діяльності, який бере участь у конкурсі.</w:t>
      </w:r>
    </w:p>
    <w:p w14:paraId="128270D2" w14:textId="77777777" w:rsidR="000A6963" w:rsidRPr="00127E71" w:rsidRDefault="000A6963" w:rsidP="000A6963">
      <w:pPr>
        <w:pStyle w:val="11"/>
        <w:numPr>
          <w:ilvl w:val="0"/>
          <w:numId w:val="1"/>
        </w:numPr>
        <w:tabs>
          <w:tab w:val="left" w:pos="212"/>
        </w:tabs>
        <w:spacing w:after="1180" w:line="240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 w:rsidRPr="00127E71">
        <w:rPr>
          <w:rFonts w:ascii="Times New Roman" w:hAnsi="Times New Roman" w:cs="Times New Roman"/>
          <w:color w:val="000000"/>
          <w:sz w:val="20"/>
          <w:szCs w:val="20"/>
          <w:lang w:val="uk-UA" w:eastAsia="uk-UA" w:bidi="uk-UA"/>
        </w:rPr>
        <w:t>* Копія договору (копії договорів) про надання послуг з оцінки разом з копією акта приймання- передавання робіт з оцінки (показник вартості виконання робіт та порядок розрахунку можуть бути заштриховані), копією висновку про вартість об’єкта оцінки, копією рецензії. Документи мають бути засвідчені керівником.</w:t>
      </w:r>
    </w:p>
    <w:p w14:paraId="6E66D7BA" w14:textId="0C0DD305" w:rsidR="000A6963" w:rsidRPr="000A6963" w:rsidRDefault="000A6963" w:rsidP="000A6963">
      <w:pPr>
        <w:pStyle w:val="11"/>
        <w:tabs>
          <w:tab w:val="left" w:leader="underscore" w:pos="2748"/>
          <w:tab w:val="left" w:leader="underscore" w:pos="3348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27E71">
        <w:rPr>
          <w:rFonts w:ascii="Times New Roman" w:hAnsi="Times New Roman" w:cs="Times New Roman"/>
          <w:color w:val="000000"/>
          <w:lang w:val="uk-UA" w:eastAsia="uk-UA" w:bidi="uk-UA"/>
        </w:rPr>
        <w:tab/>
        <w:t>20</w:t>
      </w:r>
      <w:r w:rsidRPr="00127E71">
        <w:rPr>
          <w:rFonts w:ascii="Times New Roman" w:hAnsi="Times New Roman" w:cs="Times New Roman"/>
          <w:color w:val="000000"/>
          <w:lang w:val="uk-UA" w:eastAsia="uk-UA" w:bidi="uk-UA"/>
        </w:rPr>
        <w:tab/>
        <w:t>року</w:t>
      </w:r>
      <w:r>
        <w:rPr>
          <w:rFonts w:ascii="Times New Roman" w:hAnsi="Times New Roman" w:cs="Times New Roman"/>
          <w:color w:val="000000"/>
          <w:lang w:val="uk-UA" w:eastAsia="uk-UA" w:bidi="uk-UA"/>
        </w:rPr>
        <w:t xml:space="preserve">                                                                  </w:t>
      </w:r>
      <w:r w:rsidRPr="000A6963">
        <w:rPr>
          <w:rFonts w:ascii="Times New Roman" w:hAnsi="Times New Roman" w:cs="Times New Roman"/>
          <w:color w:val="000000"/>
          <w:lang w:val="uk-UA" w:eastAsia="uk-UA" w:bidi="uk-UA"/>
        </w:rPr>
        <w:t>(підпис)</w:t>
      </w:r>
    </w:p>
    <w:p w14:paraId="7A6EDCDF" w14:textId="77777777" w:rsidR="000A6963" w:rsidRDefault="000A6963" w:rsidP="000A6963">
      <w:pPr>
        <w:pStyle w:val="af1"/>
        <w:spacing w:before="0" w:beforeAutospacing="0" w:after="0" w:afterAutospacing="0"/>
        <w:ind w:left="284" w:hanging="284"/>
        <w:jc w:val="both"/>
        <w:rPr>
          <w:color w:val="000000"/>
          <w:lang w:val="uk-UA" w:eastAsia="uk-UA" w:bidi="uk-UA"/>
        </w:rPr>
      </w:pPr>
    </w:p>
    <w:p w14:paraId="0A1C6335" w14:textId="77777777" w:rsidR="000A6963" w:rsidRDefault="000A6963" w:rsidP="000A6963">
      <w:pPr>
        <w:pStyle w:val="af1"/>
        <w:spacing w:before="0" w:beforeAutospacing="0" w:after="0" w:afterAutospacing="0"/>
        <w:ind w:left="284" w:hanging="284"/>
        <w:jc w:val="both"/>
        <w:rPr>
          <w:color w:val="000000"/>
          <w:lang w:val="uk-UA" w:eastAsia="uk-UA" w:bidi="uk-UA"/>
        </w:rPr>
      </w:pPr>
    </w:p>
    <w:p w14:paraId="7E169608" w14:textId="77777777" w:rsidR="000A6963" w:rsidRDefault="000A6963" w:rsidP="000A6963">
      <w:pPr>
        <w:pStyle w:val="af1"/>
        <w:spacing w:before="0" w:beforeAutospacing="0" w:after="0" w:afterAutospacing="0"/>
        <w:ind w:left="284" w:hanging="284"/>
        <w:jc w:val="both"/>
        <w:rPr>
          <w:color w:val="000000"/>
          <w:lang w:val="uk-UA" w:eastAsia="uk-UA" w:bidi="uk-UA"/>
        </w:rPr>
      </w:pPr>
    </w:p>
    <w:p w14:paraId="4386B06F" w14:textId="77777777" w:rsidR="000A6963" w:rsidRDefault="000A6963" w:rsidP="000A6963">
      <w:pPr>
        <w:pStyle w:val="af1"/>
        <w:spacing w:before="0" w:beforeAutospacing="0" w:after="0" w:afterAutospacing="0"/>
        <w:ind w:left="284" w:hanging="284"/>
        <w:jc w:val="both"/>
        <w:rPr>
          <w:color w:val="000000"/>
          <w:lang w:val="uk-UA" w:eastAsia="uk-UA" w:bidi="uk-UA"/>
        </w:rPr>
      </w:pPr>
    </w:p>
    <w:p w14:paraId="30152218" w14:textId="77777777" w:rsidR="00A450CF" w:rsidRDefault="00A450CF"/>
    <w:sectPr w:rsidR="00A450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7E09B8"/>
    <w:multiLevelType w:val="multilevel"/>
    <w:tmpl w:val="F5B6F982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43596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963"/>
    <w:rsid w:val="000A6963"/>
    <w:rsid w:val="00A4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D8D97"/>
  <w15:chartTrackingRefBased/>
  <w15:docId w15:val="{0EC73176-7F33-4F07-B03D-3BD298657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963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A69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69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69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69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69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69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69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69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69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696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0A696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0A6963"/>
    <w:rPr>
      <w:rFonts w:eastAsiaTheme="majorEastAsia" w:cstheme="majorBidi"/>
      <w:color w:val="0F4761" w:themeColor="accent1" w:themeShade="BF"/>
      <w:sz w:val="28"/>
      <w:szCs w:val="28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0A6963"/>
    <w:rPr>
      <w:rFonts w:eastAsiaTheme="majorEastAsia" w:cstheme="majorBidi"/>
      <w:i/>
      <w:iCs/>
      <w:color w:val="0F4761" w:themeColor="accent1" w:themeShade="BF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0A6963"/>
    <w:rPr>
      <w:rFonts w:eastAsiaTheme="majorEastAsia" w:cstheme="majorBidi"/>
      <w:color w:val="0F4761" w:themeColor="accent1" w:themeShade="BF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0A6963"/>
    <w:rPr>
      <w:rFonts w:eastAsiaTheme="majorEastAsia" w:cstheme="majorBidi"/>
      <w:i/>
      <w:iCs/>
      <w:color w:val="595959" w:themeColor="text1" w:themeTint="A6"/>
      <w:lang w:val="uk-UA"/>
    </w:rPr>
  </w:style>
  <w:style w:type="character" w:customStyle="1" w:styleId="70">
    <w:name w:val="Заголовок 7 Знак"/>
    <w:basedOn w:val="a0"/>
    <w:link w:val="7"/>
    <w:uiPriority w:val="9"/>
    <w:semiHidden/>
    <w:rsid w:val="000A6963"/>
    <w:rPr>
      <w:rFonts w:eastAsiaTheme="majorEastAsia" w:cstheme="majorBidi"/>
      <w:color w:val="595959" w:themeColor="text1" w:themeTint="A6"/>
      <w:lang w:val="uk-UA"/>
    </w:rPr>
  </w:style>
  <w:style w:type="character" w:customStyle="1" w:styleId="80">
    <w:name w:val="Заголовок 8 Знак"/>
    <w:basedOn w:val="a0"/>
    <w:link w:val="8"/>
    <w:uiPriority w:val="9"/>
    <w:semiHidden/>
    <w:rsid w:val="000A6963"/>
    <w:rPr>
      <w:rFonts w:eastAsiaTheme="majorEastAsia" w:cstheme="majorBidi"/>
      <w:i/>
      <w:iCs/>
      <w:color w:val="272727" w:themeColor="text1" w:themeTint="D8"/>
      <w:lang w:val="uk-UA"/>
    </w:rPr>
  </w:style>
  <w:style w:type="character" w:customStyle="1" w:styleId="90">
    <w:name w:val="Заголовок 9 Знак"/>
    <w:basedOn w:val="a0"/>
    <w:link w:val="9"/>
    <w:uiPriority w:val="9"/>
    <w:semiHidden/>
    <w:rsid w:val="000A6963"/>
    <w:rPr>
      <w:rFonts w:eastAsiaTheme="majorEastAsia" w:cstheme="majorBidi"/>
      <w:color w:val="272727" w:themeColor="text1" w:themeTint="D8"/>
      <w:lang w:val="uk-UA"/>
    </w:rPr>
  </w:style>
  <w:style w:type="paragraph" w:styleId="a3">
    <w:name w:val="Title"/>
    <w:basedOn w:val="a"/>
    <w:next w:val="a"/>
    <w:link w:val="a4"/>
    <w:uiPriority w:val="10"/>
    <w:qFormat/>
    <w:rsid w:val="000A69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A6963"/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</w:rPr>
  </w:style>
  <w:style w:type="paragraph" w:styleId="a5">
    <w:name w:val="Subtitle"/>
    <w:basedOn w:val="a"/>
    <w:next w:val="a"/>
    <w:link w:val="a6"/>
    <w:uiPriority w:val="11"/>
    <w:qFormat/>
    <w:rsid w:val="000A69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A6963"/>
    <w:rPr>
      <w:rFonts w:eastAsiaTheme="majorEastAsia" w:cstheme="majorBidi"/>
      <w:color w:val="595959" w:themeColor="text1" w:themeTint="A6"/>
      <w:spacing w:val="15"/>
      <w:sz w:val="28"/>
      <w:szCs w:val="28"/>
      <w:lang w:val="uk-UA"/>
    </w:rPr>
  </w:style>
  <w:style w:type="paragraph" w:styleId="21">
    <w:name w:val="Quote"/>
    <w:basedOn w:val="a"/>
    <w:next w:val="a"/>
    <w:link w:val="22"/>
    <w:uiPriority w:val="29"/>
    <w:qFormat/>
    <w:rsid w:val="000A69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A6963"/>
    <w:rPr>
      <w:i/>
      <w:iCs/>
      <w:color w:val="404040" w:themeColor="text1" w:themeTint="BF"/>
      <w:lang w:val="uk-UA"/>
    </w:rPr>
  </w:style>
  <w:style w:type="paragraph" w:styleId="a7">
    <w:name w:val="List Paragraph"/>
    <w:basedOn w:val="a"/>
    <w:uiPriority w:val="34"/>
    <w:qFormat/>
    <w:rsid w:val="000A69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A696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A69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A6963"/>
    <w:rPr>
      <w:i/>
      <w:iCs/>
      <w:color w:val="0F4761" w:themeColor="accent1" w:themeShade="BF"/>
      <w:lang w:val="uk-UA"/>
    </w:rPr>
  </w:style>
  <w:style w:type="character" w:styleId="ab">
    <w:name w:val="Intense Reference"/>
    <w:basedOn w:val="a0"/>
    <w:uiPriority w:val="32"/>
    <w:qFormat/>
    <w:rsid w:val="000A6963"/>
    <w:rPr>
      <w:b/>
      <w:bCs/>
      <w:smallCaps/>
      <w:color w:val="0F4761" w:themeColor="accent1" w:themeShade="BF"/>
      <w:spacing w:val="5"/>
    </w:rPr>
  </w:style>
  <w:style w:type="character" w:customStyle="1" w:styleId="ac">
    <w:name w:val="Основной текст_"/>
    <w:basedOn w:val="a0"/>
    <w:link w:val="11"/>
    <w:rsid w:val="000A6963"/>
    <w:rPr>
      <w:rFonts w:ascii="Arial" w:eastAsia="Arial" w:hAnsi="Arial" w:cs="Arial"/>
      <w:sz w:val="22"/>
      <w:szCs w:val="22"/>
    </w:rPr>
  </w:style>
  <w:style w:type="paragraph" w:customStyle="1" w:styleId="11">
    <w:name w:val="Основной текст1"/>
    <w:basedOn w:val="a"/>
    <w:link w:val="ac"/>
    <w:rsid w:val="000A6963"/>
    <w:pPr>
      <w:widowControl w:val="0"/>
      <w:spacing w:after="140" w:line="262" w:lineRule="auto"/>
      <w:ind w:firstLine="400"/>
    </w:pPr>
    <w:rPr>
      <w:rFonts w:ascii="Arial" w:eastAsia="Arial" w:hAnsi="Arial" w:cs="Arial"/>
      <w:kern w:val="2"/>
      <w:lang w:val="ru-RU"/>
      <w14:ligatures w14:val="standardContextual"/>
    </w:rPr>
  </w:style>
  <w:style w:type="character" w:customStyle="1" w:styleId="ad">
    <w:name w:val="Подпись к таблице_"/>
    <w:basedOn w:val="a0"/>
    <w:link w:val="ae"/>
    <w:rsid w:val="000A6963"/>
    <w:rPr>
      <w:rFonts w:ascii="Arial" w:eastAsia="Arial" w:hAnsi="Arial" w:cs="Arial"/>
    </w:rPr>
  </w:style>
  <w:style w:type="character" w:customStyle="1" w:styleId="af">
    <w:name w:val="Другое_"/>
    <w:basedOn w:val="a0"/>
    <w:link w:val="af0"/>
    <w:rsid w:val="000A6963"/>
    <w:rPr>
      <w:rFonts w:ascii="Arial" w:eastAsia="Arial" w:hAnsi="Arial" w:cs="Arial"/>
      <w:sz w:val="22"/>
      <w:szCs w:val="22"/>
    </w:rPr>
  </w:style>
  <w:style w:type="paragraph" w:customStyle="1" w:styleId="ae">
    <w:name w:val="Подпись к таблице"/>
    <w:basedOn w:val="a"/>
    <w:link w:val="ad"/>
    <w:rsid w:val="000A6963"/>
    <w:pPr>
      <w:widowControl w:val="0"/>
      <w:spacing w:after="0" w:line="240" w:lineRule="auto"/>
    </w:pPr>
    <w:rPr>
      <w:rFonts w:ascii="Arial" w:eastAsia="Arial" w:hAnsi="Arial" w:cs="Arial"/>
      <w:kern w:val="2"/>
      <w:sz w:val="24"/>
      <w:szCs w:val="24"/>
      <w:lang w:val="ru-RU"/>
      <w14:ligatures w14:val="standardContextual"/>
    </w:rPr>
  </w:style>
  <w:style w:type="paragraph" w:customStyle="1" w:styleId="af0">
    <w:name w:val="Другое"/>
    <w:basedOn w:val="a"/>
    <w:link w:val="af"/>
    <w:rsid w:val="000A6963"/>
    <w:pPr>
      <w:widowControl w:val="0"/>
      <w:spacing w:after="140" w:line="262" w:lineRule="auto"/>
      <w:ind w:firstLine="400"/>
    </w:pPr>
    <w:rPr>
      <w:rFonts w:ascii="Arial" w:eastAsia="Arial" w:hAnsi="Arial" w:cs="Arial"/>
      <w:kern w:val="2"/>
      <w:lang w:val="ru-RU"/>
      <w14:ligatures w14:val="standardContextual"/>
    </w:rPr>
  </w:style>
  <w:style w:type="paragraph" w:styleId="af1">
    <w:basedOn w:val="a"/>
    <w:next w:val="af2"/>
    <w:unhideWhenUsed/>
    <w:rsid w:val="000A69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f2">
    <w:name w:val="Normal (Web)"/>
    <w:basedOn w:val="a"/>
    <w:uiPriority w:val="99"/>
    <w:semiHidden/>
    <w:unhideWhenUsed/>
    <w:rsid w:val="000A6963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Work</dc:creator>
  <cp:keywords/>
  <dc:description/>
  <cp:lastModifiedBy>PC Work</cp:lastModifiedBy>
  <cp:revision>1</cp:revision>
  <dcterms:created xsi:type="dcterms:W3CDTF">2024-04-25T07:47:00Z</dcterms:created>
  <dcterms:modified xsi:type="dcterms:W3CDTF">2024-04-25T07:47:00Z</dcterms:modified>
</cp:coreProperties>
</file>