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336FBE" w14:textId="70ECBD2B" w:rsidR="00452EDA" w:rsidRPr="00CF79F4" w:rsidRDefault="000A3D8E" w:rsidP="00452EDA">
      <w:pPr>
        <w:jc w:val="center"/>
        <w:outlineLvl w:val="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</w:t>
      </w:r>
    </w:p>
    <w:p w14:paraId="50528199" w14:textId="77777777" w:rsidR="00452EDA" w:rsidRPr="00CF79F4" w:rsidRDefault="00452EDA" w:rsidP="00452EDA">
      <w:pPr>
        <w:jc w:val="center"/>
        <w:outlineLvl w:val="4"/>
        <w:rPr>
          <w:b/>
          <w:bCs/>
          <w:sz w:val="28"/>
          <w:szCs w:val="28"/>
          <w:lang w:val="uk-UA"/>
        </w:rPr>
      </w:pPr>
      <w:r>
        <w:rPr>
          <w:rFonts w:ascii="Calibri" w:hAnsi="Calibri"/>
          <w:b/>
          <w:bCs/>
          <w:i/>
          <w:iCs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040837DA" wp14:editId="4A534FA1">
            <wp:simplePos x="0" y="0"/>
            <wp:positionH relativeFrom="column">
              <wp:posOffset>2684145</wp:posOffset>
            </wp:positionH>
            <wp:positionV relativeFrom="paragraph">
              <wp:posOffset>-311785</wp:posOffset>
            </wp:positionV>
            <wp:extent cx="511810" cy="690880"/>
            <wp:effectExtent l="0" t="0" r="254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429F8E" w14:textId="77777777" w:rsidR="00452EDA" w:rsidRPr="00CF79F4" w:rsidRDefault="00452EDA" w:rsidP="00452EDA">
      <w:pPr>
        <w:jc w:val="center"/>
        <w:outlineLvl w:val="4"/>
        <w:rPr>
          <w:b/>
          <w:bCs/>
          <w:sz w:val="28"/>
          <w:szCs w:val="28"/>
          <w:lang w:val="uk-UA"/>
        </w:rPr>
      </w:pPr>
    </w:p>
    <w:p w14:paraId="7EEFCBB2" w14:textId="77777777" w:rsidR="00452EDA" w:rsidRPr="00CF79F4" w:rsidRDefault="00452EDA" w:rsidP="00452EDA">
      <w:pPr>
        <w:spacing w:line="259" w:lineRule="auto"/>
        <w:jc w:val="center"/>
        <w:rPr>
          <w:rFonts w:eastAsia="Times New Roman"/>
          <w:b/>
          <w:bCs/>
          <w:sz w:val="28"/>
          <w:szCs w:val="28"/>
          <w:lang w:val="uk-UA" w:eastAsia="en-US"/>
        </w:rPr>
      </w:pPr>
      <w:r w:rsidRPr="00CF79F4">
        <w:rPr>
          <w:rFonts w:eastAsia="Times New Roman"/>
          <w:b/>
          <w:bCs/>
          <w:sz w:val="28"/>
          <w:szCs w:val="28"/>
          <w:lang w:val="uk-UA" w:eastAsia="en-US"/>
        </w:rPr>
        <w:t>КАГАРЛИЦЬКА МІСЬКА РАДА VIII СКЛИКАННЯ</w:t>
      </w:r>
    </w:p>
    <w:p w14:paraId="506665F2" w14:textId="77777777" w:rsidR="00452EDA" w:rsidRPr="00CF79F4" w:rsidRDefault="00452EDA" w:rsidP="00E95CB2">
      <w:pPr>
        <w:rPr>
          <w:rFonts w:eastAsia="Times New Roman"/>
          <w:b/>
          <w:sz w:val="28"/>
          <w:szCs w:val="28"/>
          <w:lang w:val="uk-UA"/>
        </w:rPr>
      </w:pPr>
      <w:r w:rsidRPr="00CF79F4">
        <w:rPr>
          <w:rFonts w:eastAsia="Times New Roman"/>
          <w:b/>
          <w:sz w:val="28"/>
          <w:szCs w:val="28"/>
          <w:lang w:val="uk-UA"/>
        </w:rPr>
        <w:tab/>
      </w:r>
    </w:p>
    <w:p w14:paraId="0361DF8B" w14:textId="77777777" w:rsidR="00452EDA" w:rsidRPr="000A3D8E" w:rsidRDefault="000A3D8E" w:rsidP="000A3D8E">
      <w:pPr>
        <w:jc w:val="center"/>
        <w:rPr>
          <w:rFonts w:eastAsia="Times New Roman"/>
          <w:b/>
          <w:sz w:val="28"/>
          <w:szCs w:val="28"/>
          <w:lang w:val="uk-UA"/>
        </w:rPr>
      </w:pPr>
      <w:r>
        <w:rPr>
          <w:rFonts w:eastAsia="Times New Roman"/>
          <w:b/>
          <w:sz w:val="28"/>
          <w:szCs w:val="28"/>
          <w:lang w:val="uk-UA"/>
        </w:rPr>
        <w:t>РІШЕННЯ</w:t>
      </w:r>
    </w:p>
    <w:p w14:paraId="5CC976D1" w14:textId="77777777" w:rsidR="00452EDA" w:rsidRDefault="00452EDA" w:rsidP="00452EDA">
      <w:pPr>
        <w:jc w:val="center"/>
        <w:rPr>
          <w:b/>
          <w:sz w:val="28"/>
          <w:szCs w:val="28"/>
        </w:rPr>
      </w:pPr>
    </w:p>
    <w:p w14:paraId="37E006EB" w14:textId="49A59909" w:rsidR="00452EDA" w:rsidRPr="004676AC" w:rsidRDefault="00A62E19" w:rsidP="00452ED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27</w:t>
      </w:r>
      <w:r w:rsidR="00452EDA">
        <w:rPr>
          <w:b/>
          <w:sz w:val="28"/>
          <w:szCs w:val="28"/>
        </w:rPr>
        <w:t>.0</w:t>
      </w:r>
      <w:r>
        <w:rPr>
          <w:b/>
          <w:sz w:val="28"/>
          <w:szCs w:val="28"/>
          <w:lang w:val="uk-UA"/>
        </w:rPr>
        <w:t>6</w:t>
      </w:r>
      <w:r w:rsidR="00452EDA" w:rsidRPr="004676AC">
        <w:rPr>
          <w:b/>
          <w:sz w:val="28"/>
          <w:szCs w:val="28"/>
        </w:rPr>
        <w:t>.202</w:t>
      </w:r>
      <w:r w:rsidR="00452EDA">
        <w:rPr>
          <w:b/>
          <w:sz w:val="28"/>
          <w:szCs w:val="28"/>
          <w:lang w:val="uk-UA"/>
        </w:rPr>
        <w:t>4</w:t>
      </w:r>
      <w:r w:rsidR="00452EDA">
        <w:rPr>
          <w:b/>
          <w:sz w:val="28"/>
          <w:szCs w:val="28"/>
        </w:rPr>
        <w:t xml:space="preserve"> №</w:t>
      </w:r>
      <w:bookmarkStart w:id="0" w:name="_Hlk170734869"/>
      <w:r w:rsidR="001027D9" w:rsidRPr="001027D9">
        <w:rPr>
          <w:b/>
          <w:sz w:val="28"/>
          <w:szCs w:val="28"/>
        </w:rPr>
        <w:t>5254</w:t>
      </w:r>
      <w:bookmarkEnd w:id="0"/>
      <w:r w:rsidR="00452EDA" w:rsidRPr="004676AC">
        <w:rPr>
          <w:b/>
          <w:sz w:val="28"/>
          <w:szCs w:val="28"/>
        </w:rPr>
        <w:t>-</w:t>
      </w:r>
      <w:r w:rsidR="001027D9">
        <w:rPr>
          <w:b/>
          <w:sz w:val="28"/>
          <w:szCs w:val="28"/>
          <w:lang w:val="uk-UA"/>
        </w:rPr>
        <w:t>54-</w:t>
      </w:r>
      <w:r w:rsidR="00452EDA" w:rsidRPr="004676AC">
        <w:rPr>
          <w:b/>
          <w:sz w:val="28"/>
          <w:szCs w:val="28"/>
        </w:rPr>
        <w:t xml:space="preserve"> </w:t>
      </w:r>
      <w:r w:rsidR="00452EDA" w:rsidRPr="004676AC">
        <w:rPr>
          <w:b/>
          <w:bCs/>
          <w:sz w:val="28"/>
          <w:szCs w:val="28"/>
        </w:rPr>
        <w:t>VIII</w:t>
      </w:r>
      <w:r w:rsidR="00452EDA" w:rsidRPr="004676AC">
        <w:rPr>
          <w:b/>
          <w:sz w:val="28"/>
          <w:szCs w:val="28"/>
        </w:rPr>
        <w:t xml:space="preserve">                                                   </w:t>
      </w:r>
      <w:r w:rsidR="00452EDA">
        <w:rPr>
          <w:b/>
          <w:sz w:val="28"/>
          <w:szCs w:val="28"/>
        </w:rPr>
        <w:t xml:space="preserve">       </w:t>
      </w:r>
      <w:r w:rsidR="00452EDA" w:rsidRPr="004676AC">
        <w:rPr>
          <w:b/>
          <w:sz w:val="28"/>
          <w:szCs w:val="28"/>
        </w:rPr>
        <w:t xml:space="preserve">      м. Кагарлик</w:t>
      </w:r>
    </w:p>
    <w:p w14:paraId="28763ACB" w14:textId="77777777" w:rsidR="00452EDA" w:rsidRDefault="00452EDA" w:rsidP="00452EDA">
      <w:pPr>
        <w:jc w:val="both"/>
        <w:rPr>
          <w:b/>
          <w:sz w:val="28"/>
          <w:szCs w:val="28"/>
          <w:lang w:val="uk-UA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</w:tblGrid>
      <w:tr w:rsidR="00452EDA" w:rsidRPr="001027D9" w14:paraId="60CA2BB1" w14:textId="77777777" w:rsidTr="006370BC">
        <w:trPr>
          <w:trHeight w:val="1575"/>
        </w:trPr>
        <w:tc>
          <w:tcPr>
            <w:tcW w:w="6997" w:type="dxa"/>
          </w:tcPr>
          <w:p w14:paraId="5ABA33EB" w14:textId="77777777" w:rsidR="00452EDA" w:rsidRPr="00A24026" w:rsidRDefault="00452EDA" w:rsidP="00316744">
            <w:pPr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Про внесення змін до рішення сесії Кагарлицької міської ради </w:t>
            </w:r>
            <w:r w:rsidR="00316744">
              <w:rPr>
                <w:b/>
                <w:sz w:val="28"/>
                <w:szCs w:val="28"/>
                <w:lang w:val="uk-UA"/>
              </w:rPr>
              <w:t>від 17.06.2021 №938-</w:t>
            </w:r>
            <w:r w:rsidR="00316744" w:rsidRPr="00452EDA">
              <w:rPr>
                <w:b/>
                <w:sz w:val="28"/>
                <w:szCs w:val="28"/>
                <w:lang w:val="uk-UA"/>
              </w:rPr>
              <w:t>08-</w:t>
            </w:r>
            <w:r w:rsidR="00316744" w:rsidRPr="00452EDA">
              <w:rPr>
                <w:b/>
                <w:bCs/>
                <w:sz w:val="28"/>
                <w:szCs w:val="28"/>
              </w:rPr>
              <w:t>VIII</w:t>
            </w:r>
            <w:r w:rsidR="00316744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>«Про встановлення місцевих податків та зборів на території Кагарлицької міської територіальної громади</w:t>
            </w:r>
            <w:r w:rsidR="006370BC">
              <w:rPr>
                <w:b/>
                <w:sz w:val="28"/>
                <w:szCs w:val="28"/>
                <w:lang w:val="uk-UA"/>
              </w:rPr>
              <w:t xml:space="preserve">» </w:t>
            </w:r>
          </w:p>
          <w:p w14:paraId="3466A4B9" w14:textId="77777777" w:rsidR="00316744" w:rsidRPr="00A24026" w:rsidRDefault="00316744" w:rsidP="00316744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46FB0103" w14:textId="77777777" w:rsidR="00A62E19" w:rsidRPr="00C5320E" w:rsidRDefault="00452EDA" w:rsidP="00C5320E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b/>
          <w:color w:val="000000"/>
          <w:sz w:val="28"/>
          <w:szCs w:val="28"/>
          <w:lang w:val="uk-UA"/>
        </w:rPr>
      </w:pPr>
      <w:r w:rsidRPr="00A62E19">
        <w:rPr>
          <w:sz w:val="28"/>
          <w:szCs w:val="28"/>
          <w:lang w:val="uk-UA"/>
        </w:rPr>
        <w:t xml:space="preserve">У зв’язку з затвердженням </w:t>
      </w:r>
      <w:r w:rsidR="000A3D8E" w:rsidRPr="00A62E19">
        <w:rPr>
          <w:sz w:val="28"/>
          <w:szCs w:val="28"/>
          <w:lang w:val="uk-UA"/>
        </w:rPr>
        <w:t xml:space="preserve">Наказом Міністерства економіки України від 16.05.2023 № 3537 </w:t>
      </w:r>
      <w:r w:rsidR="00E95CB2" w:rsidRPr="00A62E19">
        <w:rPr>
          <w:sz w:val="28"/>
          <w:szCs w:val="28"/>
          <w:lang w:val="uk-UA"/>
        </w:rPr>
        <w:t>Н</w:t>
      </w:r>
      <w:r w:rsidRPr="00A62E19">
        <w:rPr>
          <w:sz w:val="28"/>
          <w:szCs w:val="28"/>
          <w:lang w:val="uk-UA"/>
        </w:rPr>
        <w:t>аціонального класифікатора Будівель і споруд НК 018:2023, який застосовується</w:t>
      </w:r>
      <w:r w:rsidR="006D02CA" w:rsidRPr="00A62E19">
        <w:rPr>
          <w:sz w:val="28"/>
          <w:szCs w:val="28"/>
          <w:lang w:val="uk-UA"/>
        </w:rPr>
        <w:t xml:space="preserve"> при адмініструванні податку на</w:t>
      </w:r>
      <w:r w:rsidRPr="00A62E19">
        <w:rPr>
          <w:sz w:val="28"/>
          <w:szCs w:val="28"/>
          <w:lang w:val="uk-UA"/>
        </w:rPr>
        <w:t xml:space="preserve"> </w:t>
      </w:r>
      <w:r w:rsidR="000A3D8E" w:rsidRPr="00A62E19">
        <w:rPr>
          <w:sz w:val="28"/>
          <w:szCs w:val="28"/>
          <w:shd w:val="clear" w:color="auto" w:fill="FFFFFF"/>
          <w:lang w:val="uk-UA"/>
        </w:rPr>
        <w:t xml:space="preserve">нерухоме майно, відмінного </w:t>
      </w:r>
      <w:r w:rsidRPr="00A62E19">
        <w:rPr>
          <w:sz w:val="28"/>
          <w:szCs w:val="28"/>
          <w:shd w:val="clear" w:color="auto" w:fill="FFFFFF"/>
          <w:lang w:val="uk-UA"/>
        </w:rPr>
        <w:t>від земельної ділянки</w:t>
      </w:r>
      <w:r w:rsidR="00A62E19">
        <w:rPr>
          <w:sz w:val="28"/>
          <w:szCs w:val="28"/>
          <w:lang w:val="uk-UA"/>
        </w:rPr>
        <w:t xml:space="preserve">, </w:t>
      </w:r>
      <w:r w:rsidR="00A62E19" w:rsidRPr="00A62E19">
        <w:rPr>
          <w:sz w:val="28"/>
          <w:szCs w:val="28"/>
          <w:lang w:val="uk-UA"/>
        </w:rPr>
        <w:t xml:space="preserve">керуючись </w:t>
      </w:r>
      <w:r w:rsidRPr="00A62E19">
        <w:rPr>
          <w:sz w:val="28"/>
          <w:szCs w:val="28"/>
          <w:lang w:val="uk-UA"/>
        </w:rPr>
        <w:t>постанов</w:t>
      </w:r>
      <w:r w:rsidR="00A62E19" w:rsidRPr="00A62E19">
        <w:rPr>
          <w:sz w:val="28"/>
          <w:szCs w:val="28"/>
          <w:lang w:val="uk-UA"/>
        </w:rPr>
        <w:t>ою</w:t>
      </w:r>
      <w:r w:rsidRPr="00A62E19">
        <w:rPr>
          <w:sz w:val="28"/>
          <w:szCs w:val="28"/>
          <w:lang w:val="uk-UA"/>
        </w:rPr>
        <w:t xml:space="preserve"> Кабінету міністрів України від 24 травня 2017 року № 483 </w:t>
      </w:r>
      <w:r w:rsidRPr="00A62E19">
        <w:rPr>
          <w:sz w:val="28"/>
          <w:szCs w:val="28"/>
        </w:rPr>
        <w:t> </w:t>
      </w:r>
      <w:r w:rsidRPr="00A62E19">
        <w:rPr>
          <w:sz w:val="28"/>
          <w:szCs w:val="28"/>
          <w:lang w:val="uk-UA"/>
        </w:rPr>
        <w:t>«Про затвердження форм типових рішень про встановлення ставок та пільг із сплати земельного податку та податку на нерухоме майно, відмінне від земельної ділянки»,</w:t>
      </w:r>
      <w:r w:rsidR="00A62E19">
        <w:rPr>
          <w:sz w:val="28"/>
          <w:szCs w:val="28"/>
          <w:shd w:val="clear" w:color="auto" w:fill="FFFFFF"/>
          <w:lang w:val="uk-UA"/>
        </w:rPr>
        <w:t xml:space="preserve"> постановою</w:t>
      </w:r>
      <w:r w:rsidRPr="00A62E19">
        <w:rPr>
          <w:sz w:val="28"/>
          <w:szCs w:val="28"/>
          <w:shd w:val="clear" w:color="auto" w:fill="FFFFFF"/>
          <w:lang w:val="uk-UA"/>
        </w:rPr>
        <w:t xml:space="preserve"> Кабінету Міністрів України від 28.12.2020 р. № 1330</w:t>
      </w:r>
      <w:r w:rsidRPr="00A62E19">
        <w:rPr>
          <w:sz w:val="28"/>
          <w:szCs w:val="28"/>
          <w:lang w:val="uk-UA"/>
        </w:rPr>
        <w:t xml:space="preserve"> «</w:t>
      </w:r>
      <w:r w:rsidRPr="00A62E19">
        <w:rPr>
          <w:bCs/>
          <w:sz w:val="28"/>
          <w:szCs w:val="28"/>
          <w:shd w:val="clear" w:color="auto" w:fill="FFFFFF"/>
          <w:lang w:val="uk-UA"/>
        </w:rPr>
        <w:t>Про затвердження Порядку та форм надання контролюючим органам в електронному вигляді інформації щодо ставок та податкових пільг із сплати місцевих податків та/або зборів»,</w:t>
      </w:r>
      <w:r w:rsidRPr="00A62E19">
        <w:rPr>
          <w:b/>
          <w:bCs/>
          <w:sz w:val="28"/>
          <w:szCs w:val="28"/>
          <w:shd w:val="clear" w:color="auto" w:fill="FFFFFF"/>
          <w:lang w:val="uk-UA"/>
        </w:rPr>
        <w:t xml:space="preserve"> </w:t>
      </w:r>
      <w:r w:rsidR="00A62E19" w:rsidRPr="00A62E19">
        <w:rPr>
          <w:rFonts w:eastAsia="Times New Roman"/>
          <w:sz w:val="28"/>
          <w:szCs w:val="28"/>
          <w:lang w:val="uk-UA"/>
        </w:rPr>
        <w:t>відповідно до пункту 266.4 підрозділу 10 розділу ХХ «Перехідні положення» Податкового кодексу України, статті 18, пункту 24 частини першої статті 26, статті 69 Закону України «Про місцеве самоврядування в Україні», Закону України «Про правовий режим воєнного стану» від 12 травня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>2015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 xml:space="preserve">року </w:t>
      </w:r>
      <w:r w:rsidR="00FB06EE">
        <w:rPr>
          <w:rFonts w:eastAsia="Times New Roman"/>
          <w:sz w:val="28"/>
          <w:szCs w:val="28"/>
          <w:lang w:val="uk-UA"/>
        </w:rPr>
        <w:t xml:space="preserve">№ </w:t>
      </w:r>
      <w:r w:rsidR="00A62E19" w:rsidRPr="00A62E19">
        <w:rPr>
          <w:rFonts w:eastAsia="Times New Roman"/>
          <w:sz w:val="28"/>
          <w:szCs w:val="28"/>
          <w:lang w:val="uk-UA"/>
        </w:rPr>
        <w:t>389-</w:t>
      </w:r>
      <w:r w:rsidR="00A62E19" w:rsidRPr="00A62E19">
        <w:rPr>
          <w:rFonts w:eastAsia="Times New Roman"/>
          <w:sz w:val="28"/>
          <w:szCs w:val="28"/>
        </w:rPr>
        <w:t>VII</w:t>
      </w:r>
      <w:r w:rsidR="00A62E19" w:rsidRPr="00A62E19">
        <w:rPr>
          <w:rFonts w:eastAsia="Times New Roman"/>
          <w:sz w:val="28"/>
          <w:szCs w:val="28"/>
          <w:lang w:val="uk-UA"/>
        </w:rPr>
        <w:t>, Указу Президента України від 24 лютого 2022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 xml:space="preserve">року </w:t>
      </w:r>
      <w:r w:rsidR="00FB06EE">
        <w:rPr>
          <w:rFonts w:eastAsia="Times New Roman"/>
          <w:sz w:val="28"/>
          <w:szCs w:val="28"/>
          <w:lang w:val="uk-UA"/>
        </w:rPr>
        <w:t>№</w:t>
      </w:r>
      <w:r w:rsidR="00A62E19" w:rsidRPr="00A62E19">
        <w:rPr>
          <w:rFonts w:eastAsia="Times New Roman"/>
          <w:sz w:val="28"/>
          <w:szCs w:val="28"/>
          <w:lang w:val="uk-UA"/>
        </w:rPr>
        <w:t xml:space="preserve"> 64/2022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>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>2022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 xml:space="preserve">року </w:t>
      </w:r>
      <w:r w:rsidR="00A62E19" w:rsidRPr="00A62E19">
        <w:rPr>
          <w:rFonts w:eastAsia="Times New Roman"/>
          <w:sz w:val="28"/>
          <w:szCs w:val="28"/>
        </w:rPr>
        <w:t>N</w:t>
      </w:r>
      <w:r w:rsidR="00A62E19" w:rsidRPr="00A62E19">
        <w:rPr>
          <w:rFonts w:eastAsia="Times New Roman"/>
          <w:sz w:val="28"/>
          <w:szCs w:val="28"/>
          <w:lang w:val="uk-UA"/>
        </w:rPr>
        <w:t>º</w:t>
      </w:r>
      <w:r w:rsidR="00A62E19" w:rsidRPr="00A62E19">
        <w:rPr>
          <w:rFonts w:eastAsia="Times New Roman"/>
          <w:sz w:val="28"/>
          <w:szCs w:val="28"/>
        </w:rPr>
        <w:t> </w:t>
      </w:r>
      <w:r w:rsidR="00A62E19" w:rsidRPr="00A62E19">
        <w:rPr>
          <w:rFonts w:eastAsia="Times New Roman"/>
          <w:sz w:val="28"/>
          <w:szCs w:val="28"/>
          <w:lang w:val="uk-UA"/>
        </w:rPr>
        <w:t>2102-1</w:t>
      </w:r>
      <w:r w:rsidR="00A62E19" w:rsidRPr="00A62E19">
        <w:rPr>
          <w:rFonts w:eastAsia="Times New Roman"/>
          <w:sz w:val="28"/>
          <w:szCs w:val="28"/>
        </w:rPr>
        <w:t>X</w:t>
      </w:r>
      <w:r w:rsidR="00A62E19" w:rsidRPr="00A62E19">
        <w:rPr>
          <w:rFonts w:eastAsia="Times New Roman"/>
          <w:color w:val="2D2C37"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п. 24 ч. 1 ст. 26, ст. 59, 69 Закону України «Про місцеве самоврядування в Україні», враховуючи рекомендації постійної комісії з питань бюджету та фінансів, </w:t>
      </w:r>
      <w:r w:rsidR="006D02CA" w:rsidRPr="006D02CA">
        <w:rPr>
          <w:b/>
          <w:sz w:val="28"/>
          <w:szCs w:val="28"/>
          <w:lang w:val="uk-UA"/>
        </w:rPr>
        <w:t>сесія міської</w:t>
      </w:r>
      <w:r w:rsidR="006D02CA" w:rsidRPr="006D02CA">
        <w:rPr>
          <w:b/>
          <w:color w:val="000000"/>
          <w:sz w:val="28"/>
          <w:szCs w:val="28"/>
          <w:lang w:val="uk-UA"/>
        </w:rPr>
        <w:t xml:space="preserve">  ради  вирішила:</w:t>
      </w:r>
    </w:p>
    <w:p w14:paraId="2662B685" w14:textId="77777777" w:rsidR="00452EDA" w:rsidRPr="00C5320E" w:rsidRDefault="00C5320E" w:rsidP="00C5320E">
      <w:pPr>
        <w:pStyle w:val="a3"/>
        <w:shd w:val="clear" w:color="auto" w:fill="FFFFFF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452EDA">
        <w:rPr>
          <w:sz w:val="28"/>
          <w:szCs w:val="28"/>
          <w:lang w:val="uk-UA"/>
        </w:rPr>
        <w:t xml:space="preserve">Внести зміни до рішення сесії </w:t>
      </w:r>
      <w:r w:rsidR="00452EDA" w:rsidRPr="00452EDA">
        <w:rPr>
          <w:sz w:val="28"/>
          <w:szCs w:val="28"/>
          <w:lang w:val="uk-UA"/>
        </w:rPr>
        <w:t xml:space="preserve">Кагарлицької міської ради </w:t>
      </w:r>
      <w:r w:rsidR="00316744" w:rsidRPr="00452EDA">
        <w:rPr>
          <w:sz w:val="28"/>
          <w:szCs w:val="28"/>
          <w:lang w:val="uk-UA"/>
        </w:rPr>
        <w:t xml:space="preserve">від 17.06.2021 №938- 08 </w:t>
      </w:r>
      <w:r w:rsidR="00316744">
        <w:rPr>
          <w:sz w:val="28"/>
          <w:szCs w:val="28"/>
          <w:lang w:val="uk-UA"/>
        </w:rPr>
        <w:t>–</w:t>
      </w:r>
      <w:r w:rsidR="00316744" w:rsidRPr="00452EDA">
        <w:rPr>
          <w:sz w:val="28"/>
          <w:szCs w:val="28"/>
          <w:lang w:val="uk-UA"/>
        </w:rPr>
        <w:t xml:space="preserve"> </w:t>
      </w:r>
      <w:r w:rsidR="00316744" w:rsidRPr="00452EDA">
        <w:rPr>
          <w:bCs/>
          <w:sz w:val="28"/>
          <w:szCs w:val="28"/>
        </w:rPr>
        <w:t>VIII</w:t>
      </w:r>
      <w:r w:rsidR="00316744" w:rsidRPr="00452EDA">
        <w:rPr>
          <w:sz w:val="28"/>
          <w:szCs w:val="28"/>
          <w:lang w:val="uk-UA"/>
        </w:rPr>
        <w:t xml:space="preserve"> </w:t>
      </w:r>
      <w:r w:rsidR="00452EDA" w:rsidRPr="00452EDA">
        <w:rPr>
          <w:sz w:val="28"/>
          <w:szCs w:val="28"/>
          <w:lang w:val="uk-UA"/>
        </w:rPr>
        <w:t>«Про встановлення місцевих податків та зборів на території Кагарлицької міської територіальної громади»</w:t>
      </w:r>
      <w:r w:rsidR="00452EDA">
        <w:rPr>
          <w:bCs/>
          <w:sz w:val="28"/>
          <w:szCs w:val="28"/>
          <w:lang w:val="uk-UA"/>
        </w:rPr>
        <w:t xml:space="preserve">, виклавши </w:t>
      </w:r>
      <w:r w:rsidRPr="00C5320E">
        <w:rPr>
          <w:rStyle w:val="a9"/>
          <w:b w:val="0"/>
          <w:sz w:val="28"/>
          <w:szCs w:val="28"/>
          <w:lang w:val="uk-UA"/>
        </w:rPr>
        <w:t>Розділ ІІ</w:t>
      </w:r>
      <w:r w:rsidRPr="00C5320E">
        <w:rPr>
          <w:b/>
          <w:sz w:val="28"/>
          <w:szCs w:val="28"/>
          <w:lang w:val="uk-UA"/>
        </w:rPr>
        <w:t xml:space="preserve"> «</w:t>
      </w:r>
      <w:r w:rsidRPr="00C5320E">
        <w:rPr>
          <w:rStyle w:val="a9"/>
          <w:b w:val="0"/>
          <w:sz w:val="28"/>
          <w:szCs w:val="28"/>
          <w:lang w:val="uk-UA"/>
        </w:rPr>
        <w:t>Податок на майно:</w:t>
      </w:r>
      <w:r w:rsidRPr="00C5320E">
        <w:rPr>
          <w:b/>
          <w:sz w:val="28"/>
          <w:szCs w:val="28"/>
          <w:lang w:val="uk-UA"/>
        </w:rPr>
        <w:t xml:space="preserve"> </w:t>
      </w:r>
      <w:r w:rsidRPr="00C5320E">
        <w:rPr>
          <w:rStyle w:val="a9"/>
          <w:b w:val="0"/>
          <w:sz w:val="28"/>
          <w:szCs w:val="28"/>
          <w:lang w:val="uk-UA"/>
        </w:rPr>
        <w:t>ІІ.1.</w:t>
      </w:r>
      <w:r w:rsidRPr="00C5320E">
        <w:rPr>
          <w:rStyle w:val="a9"/>
          <w:b w:val="0"/>
          <w:sz w:val="28"/>
          <w:szCs w:val="28"/>
        </w:rPr>
        <w:t> </w:t>
      </w:r>
      <w:r w:rsidRPr="00C5320E">
        <w:rPr>
          <w:rStyle w:val="a9"/>
          <w:b w:val="0"/>
          <w:sz w:val="28"/>
          <w:szCs w:val="28"/>
          <w:lang w:val="uk-UA"/>
        </w:rPr>
        <w:t>Податок на нерухоме майно, відмінне від земельн</w:t>
      </w:r>
      <w:r w:rsidR="00316744">
        <w:rPr>
          <w:rStyle w:val="a9"/>
          <w:b w:val="0"/>
          <w:sz w:val="28"/>
          <w:szCs w:val="28"/>
          <w:lang w:val="uk-UA"/>
        </w:rPr>
        <w:t>ої ділянки» Додатку до рішення</w:t>
      </w:r>
      <w:r w:rsidRPr="00C5320E">
        <w:rPr>
          <w:sz w:val="28"/>
          <w:szCs w:val="28"/>
          <w:shd w:val="clear" w:color="auto" w:fill="FFFFFF"/>
          <w:lang w:val="uk-UA"/>
        </w:rPr>
        <w:t xml:space="preserve"> </w:t>
      </w:r>
      <w:r w:rsidR="00452EDA" w:rsidRPr="00C5320E">
        <w:rPr>
          <w:bCs/>
          <w:sz w:val="28"/>
          <w:szCs w:val="28"/>
          <w:lang w:val="uk-UA"/>
        </w:rPr>
        <w:t>в новій редакції</w:t>
      </w:r>
      <w:r w:rsidR="000A3D8E" w:rsidRPr="00C5320E">
        <w:rPr>
          <w:bCs/>
          <w:sz w:val="28"/>
          <w:szCs w:val="28"/>
          <w:lang w:val="uk-UA"/>
        </w:rPr>
        <w:t xml:space="preserve"> (додається)</w:t>
      </w:r>
      <w:r>
        <w:rPr>
          <w:bCs/>
          <w:sz w:val="28"/>
          <w:szCs w:val="28"/>
          <w:lang w:val="uk-UA"/>
        </w:rPr>
        <w:t>.</w:t>
      </w:r>
    </w:p>
    <w:p w14:paraId="3400CB68" w14:textId="77777777" w:rsidR="00452EDA" w:rsidRDefault="000A3D8E" w:rsidP="000A3D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  <w:r w:rsidR="00452EDA">
        <w:rPr>
          <w:sz w:val="28"/>
          <w:szCs w:val="28"/>
          <w:lang w:val="uk-UA"/>
        </w:rPr>
        <w:t xml:space="preserve">. Юридичному відділу Управління правового забезпечення та комунальної власності забезпечити оприлюднення цього рішення </w:t>
      </w:r>
      <w:r w:rsidR="00FE5288">
        <w:rPr>
          <w:sz w:val="28"/>
          <w:szCs w:val="28"/>
          <w:lang w:val="uk-UA"/>
        </w:rPr>
        <w:t>в установленому законом порядку.</w:t>
      </w:r>
    </w:p>
    <w:p w14:paraId="1D882C60" w14:textId="77777777" w:rsidR="00452EDA" w:rsidRDefault="000A3D8E" w:rsidP="000A3D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r w:rsidR="00452EDA">
        <w:rPr>
          <w:sz w:val="28"/>
          <w:szCs w:val="28"/>
          <w:lang w:val="uk-UA"/>
        </w:rPr>
        <w:t>. Це рішення набирає чинності з 01 січня 202</w:t>
      </w:r>
      <w:r>
        <w:rPr>
          <w:sz w:val="28"/>
          <w:szCs w:val="28"/>
          <w:lang w:val="uk-UA"/>
        </w:rPr>
        <w:t>5</w:t>
      </w:r>
      <w:r w:rsidR="00452EDA">
        <w:rPr>
          <w:sz w:val="28"/>
          <w:szCs w:val="28"/>
          <w:lang w:val="uk-UA"/>
        </w:rPr>
        <w:t xml:space="preserve"> року</w:t>
      </w:r>
      <w:r w:rsidR="00C5320E">
        <w:rPr>
          <w:sz w:val="28"/>
          <w:szCs w:val="28"/>
          <w:lang w:val="uk-UA"/>
        </w:rPr>
        <w:t xml:space="preserve"> та є невід’ємною частиною </w:t>
      </w:r>
      <w:r w:rsidR="00FE5288">
        <w:rPr>
          <w:sz w:val="28"/>
          <w:szCs w:val="28"/>
          <w:lang w:val="uk-UA"/>
        </w:rPr>
        <w:t xml:space="preserve">рішення сесії </w:t>
      </w:r>
      <w:r w:rsidR="00FE5288" w:rsidRPr="00452EDA">
        <w:rPr>
          <w:sz w:val="28"/>
          <w:szCs w:val="28"/>
          <w:lang w:val="uk-UA"/>
        </w:rPr>
        <w:t xml:space="preserve">Кагарлицької міської ради </w:t>
      </w:r>
      <w:r w:rsidR="006B02DF" w:rsidRPr="00452EDA">
        <w:rPr>
          <w:sz w:val="28"/>
          <w:szCs w:val="28"/>
          <w:lang w:val="uk-UA"/>
        </w:rPr>
        <w:t xml:space="preserve">від 17.06.2021 №938- 08 </w:t>
      </w:r>
      <w:r w:rsidR="006B02DF">
        <w:rPr>
          <w:sz w:val="28"/>
          <w:szCs w:val="28"/>
          <w:lang w:val="uk-UA"/>
        </w:rPr>
        <w:t>–</w:t>
      </w:r>
      <w:r w:rsidR="006B02DF" w:rsidRPr="00452EDA">
        <w:rPr>
          <w:sz w:val="28"/>
          <w:szCs w:val="28"/>
          <w:lang w:val="uk-UA"/>
        </w:rPr>
        <w:t xml:space="preserve"> </w:t>
      </w:r>
      <w:r w:rsidR="006B02DF" w:rsidRPr="00452EDA">
        <w:rPr>
          <w:bCs/>
          <w:sz w:val="28"/>
          <w:szCs w:val="28"/>
        </w:rPr>
        <w:t>VIII</w:t>
      </w:r>
      <w:r w:rsidR="006B02DF" w:rsidRPr="00452EDA">
        <w:rPr>
          <w:sz w:val="28"/>
          <w:szCs w:val="28"/>
          <w:lang w:val="uk-UA"/>
        </w:rPr>
        <w:t xml:space="preserve"> </w:t>
      </w:r>
      <w:r w:rsidR="00FE5288" w:rsidRPr="00452EDA">
        <w:rPr>
          <w:sz w:val="28"/>
          <w:szCs w:val="28"/>
          <w:lang w:val="uk-UA"/>
        </w:rPr>
        <w:t>«Про встановлення місцевих податків та зборів на території Кагарлицької міської територіальної громади»</w:t>
      </w:r>
      <w:r w:rsidR="00452EDA">
        <w:rPr>
          <w:sz w:val="28"/>
          <w:szCs w:val="28"/>
          <w:lang w:val="uk-UA"/>
        </w:rPr>
        <w:t>.</w:t>
      </w:r>
    </w:p>
    <w:p w14:paraId="0C1B1F51" w14:textId="77777777" w:rsidR="00452EDA" w:rsidRDefault="000A3D8E" w:rsidP="000A3D8E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="00452EDA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 з питань бюджету та фінансів та </w:t>
      </w:r>
      <w:r>
        <w:rPr>
          <w:sz w:val="28"/>
          <w:szCs w:val="28"/>
          <w:lang w:val="uk-UA"/>
        </w:rPr>
        <w:t>ГУ ДПС у Київській області.</w:t>
      </w:r>
    </w:p>
    <w:p w14:paraId="078D21FF" w14:textId="77777777" w:rsidR="00E95CB2" w:rsidRPr="00A24026" w:rsidRDefault="00E95CB2" w:rsidP="00452EDA">
      <w:pPr>
        <w:rPr>
          <w:sz w:val="28"/>
          <w:szCs w:val="28"/>
        </w:rPr>
      </w:pPr>
    </w:p>
    <w:p w14:paraId="4C5DF69F" w14:textId="77777777" w:rsidR="00316744" w:rsidRPr="00A24026" w:rsidRDefault="00316744" w:rsidP="00452EDA">
      <w:pPr>
        <w:rPr>
          <w:sz w:val="28"/>
          <w:szCs w:val="28"/>
        </w:rPr>
      </w:pPr>
    </w:p>
    <w:p w14:paraId="4BCB1A70" w14:textId="77777777" w:rsidR="006D02CA" w:rsidRDefault="006D02CA" w:rsidP="00452EDA">
      <w:pPr>
        <w:rPr>
          <w:sz w:val="28"/>
          <w:szCs w:val="28"/>
          <w:lang w:val="uk-UA"/>
        </w:rPr>
      </w:pPr>
    </w:p>
    <w:p w14:paraId="49C20B03" w14:textId="77777777" w:rsidR="006D02CA" w:rsidRPr="006D02CA" w:rsidRDefault="00316744" w:rsidP="006D02CA">
      <w:pPr>
        <w:pStyle w:val="af3"/>
      </w:pPr>
      <w:r w:rsidRPr="00A24026">
        <w:rPr>
          <w:lang w:val="ru-RU"/>
        </w:rPr>
        <w:t xml:space="preserve">   </w:t>
      </w:r>
      <w:r w:rsidR="006D02CA" w:rsidRPr="006D02CA">
        <w:t xml:space="preserve">Міський голова                </w:t>
      </w:r>
      <w:r w:rsidR="006D02CA" w:rsidRPr="006D02CA">
        <w:rPr>
          <w:lang w:val="en-US"/>
        </w:rPr>
        <w:t>  </w:t>
      </w:r>
      <w:r w:rsidR="006D02CA">
        <w:t xml:space="preserve">         </w:t>
      </w:r>
      <w:r w:rsidR="006D02CA" w:rsidRPr="006D02CA">
        <w:rPr>
          <w:lang w:val="en-US"/>
        </w:rPr>
        <w:t>     </w:t>
      </w:r>
      <w:r w:rsidR="006D02CA" w:rsidRPr="006D02CA">
        <w:t xml:space="preserve">             Олександр ПАНЮТА</w:t>
      </w:r>
    </w:p>
    <w:p w14:paraId="342D4124" w14:textId="77777777" w:rsidR="00720A1A" w:rsidRPr="00316744" w:rsidRDefault="000A3D8E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  <w:r>
        <w:rPr>
          <w:sz w:val="16"/>
          <w:szCs w:val="16"/>
          <w:lang w:val="uk-UA"/>
        </w:rPr>
        <w:t xml:space="preserve">                                                                                                                                                  </w:t>
      </w:r>
    </w:p>
    <w:p w14:paraId="4728CDC1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036A507D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209E8A0D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7D22E8DD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3F4C65D0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70EABC65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784A54BE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56A1E626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1C0713A7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5689AAF5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7A70692B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457F939A" w14:textId="77777777" w:rsidR="00720A1A" w:rsidRPr="00316744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4A4E53E3" w14:textId="77777777" w:rsidR="00720A1A" w:rsidRDefault="00720A1A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39F4F63E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5978D02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22092918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547A4D5E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72F6EC3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5D09E06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2F4B0DE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6D60C921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3510E702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647B007B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5DCE56D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4FE615A6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48D96D34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583F2CF2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AAC1D94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7F76C31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39FE5AD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6DEF7EB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17DCE416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1026DD10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3DFB63B6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702D2018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E3536E7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2A87EAE6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3B4B4F20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532742BC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24380469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140DE905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74B1131F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48376FD7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11CA7462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1EDF8EF2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17BAE5D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00DCCE1A" w14:textId="77777777" w:rsidR="00A31AB7" w:rsidRPr="00A24026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31DB6449" w14:textId="77777777" w:rsidR="00316744" w:rsidRPr="00A24026" w:rsidRDefault="00316744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48A30345" w14:textId="77777777" w:rsidR="00316744" w:rsidRPr="00A24026" w:rsidRDefault="00316744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30C148D8" w14:textId="77777777" w:rsidR="00316744" w:rsidRPr="00A24026" w:rsidRDefault="00316744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02144F4E" w14:textId="77777777" w:rsidR="00316744" w:rsidRPr="00A24026" w:rsidRDefault="00316744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</w:rPr>
      </w:pPr>
    </w:p>
    <w:p w14:paraId="603305BA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206F98BA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7442CE1E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41EA37BB" w14:textId="77777777" w:rsidR="00A31AB7" w:rsidRDefault="00A31AB7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sz w:val="16"/>
          <w:szCs w:val="16"/>
          <w:lang w:val="uk-UA"/>
        </w:rPr>
      </w:pPr>
    </w:p>
    <w:p w14:paraId="5168CAE3" w14:textId="77777777" w:rsidR="00A31AB7" w:rsidRPr="00A24026" w:rsidRDefault="00A31AB7" w:rsidP="00316744">
      <w:pPr>
        <w:pStyle w:val="a3"/>
        <w:shd w:val="clear" w:color="auto" w:fill="FFFFFF"/>
        <w:spacing w:before="0" w:beforeAutospacing="0" w:after="0" w:afterAutospacing="0"/>
        <w:rPr>
          <w:sz w:val="16"/>
          <w:szCs w:val="16"/>
        </w:rPr>
      </w:pPr>
    </w:p>
    <w:p w14:paraId="3C3C4B05" w14:textId="57DDFF65" w:rsidR="000A3D8E" w:rsidRPr="001027D9" w:rsidRDefault="000A3D8E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rStyle w:val="apple-converted-space"/>
        </w:rPr>
      </w:pPr>
      <w:r w:rsidRPr="001027D9">
        <w:rPr>
          <w:lang w:val="uk-UA"/>
        </w:rPr>
        <w:t xml:space="preserve">  </w:t>
      </w:r>
      <w:r w:rsidR="00EA7C47" w:rsidRPr="001027D9">
        <w:rPr>
          <w:lang w:val="uk-UA"/>
        </w:rPr>
        <w:t xml:space="preserve">                                                                                     </w:t>
      </w:r>
      <w:r w:rsidRPr="001027D9">
        <w:rPr>
          <w:lang w:val="uk-UA"/>
        </w:rPr>
        <w:t xml:space="preserve"> </w:t>
      </w:r>
      <w:r w:rsidRPr="001027D9">
        <w:t>Додаток</w:t>
      </w:r>
      <w:r w:rsidRPr="001027D9">
        <w:rPr>
          <w:rStyle w:val="apple-converted-space"/>
        </w:rPr>
        <w:t> </w:t>
      </w:r>
      <w:r w:rsidRPr="001027D9">
        <w:br/>
      </w:r>
      <w:r w:rsidRPr="001027D9">
        <w:rPr>
          <w:lang w:val="uk-UA"/>
        </w:rPr>
        <w:t xml:space="preserve">                                                                                       </w:t>
      </w:r>
      <w:r w:rsidR="001027D9">
        <w:rPr>
          <w:lang w:val="uk-UA"/>
        </w:rPr>
        <w:t xml:space="preserve"> </w:t>
      </w:r>
      <w:r w:rsidRPr="001027D9">
        <w:rPr>
          <w:lang w:val="uk-UA"/>
        </w:rPr>
        <w:t xml:space="preserve">   </w:t>
      </w:r>
      <w:r w:rsidRPr="001027D9">
        <w:t>до рішення</w:t>
      </w:r>
      <w:r w:rsidRPr="001027D9">
        <w:rPr>
          <w:lang w:val="uk-UA"/>
        </w:rPr>
        <w:t xml:space="preserve"> сесії </w:t>
      </w:r>
      <w:r w:rsidRPr="001027D9">
        <w:t xml:space="preserve"> міської ради</w:t>
      </w:r>
      <w:r w:rsidRPr="001027D9">
        <w:rPr>
          <w:rStyle w:val="apple-converted-space"/>
        </w:rPr>
        <w:t> </w:t>
      </w:r>
    </w:p>
    <w:p w14:paraId="7016CF83" w14:textId="3250A0FB" w:rsidR="000A3D8E" w:rsidRPr="001027D9" w:rsidRDefault="000A3D8E" w:rsidP="000A3D8E">
      <w:pPr>
        <w:pStyle w:val="a3"/>
        <w:shd w:val="clear" w:color="auto" w:fill="FFFFFF"/>
        <w:spacing w:before="0" w:beforeAutospacing="0" w:after="0" w:afterAutospacing="0"/>
        <w:jc w:val="center"/>
        <w:rPr>
          <w:lang w:val="uk-UA"/>
        </w:rPr>
      </w:pPr>
      <w:r w:rsidRPr="001027D9">
        <w:rPr>
          <w:lang w:val="uk-UA"/>
        </w:rPr>
        <w:t xml:space="preserve">                                                                                          від </w:t>
      </w:r>
      <w:r w:rsidR="00A31AB7" w:rsidRPr="001027D9">
        <w:rPr>
          <w:lang w:val="uk-UA"/>
        </w:rPr>
        <w:t>27.06</w:t>
      </w:r>
      <w:r w:rsidRPr="001027D9">
        <w:rPr>
          <w:lang w:val="uk-UA"/>
        </w:rPr>
        <w:t>.2024 №</w:t>
      </w:r>
      <w:r w:rsidR="001027D9" w:rsidRPr="001027D9">
        <w:rPr>
          <w:lang w:val="uk-UA"/>
        </w:rPr>
        <w:t>5254</w:t>
      </w:r>
      <w:r w:rsidRPr="001027D9">
        <w:rPr>
          <w:lang w:val="uk-UA"/>
        </w:rPr>
        <w:t>-</w:t>
      </w:r>
      <w:r w:rsidR="001027D9">
        <w:rPr>
          <w:lang w:val="uk-UA"/>
        </w:rPr>
        <w:t>54</w:t>
      </w:r>
      <w:r w:rsidRPr="001027D9">
        <w:rPr>
          <w:lang w:val="uk-UA"/>
        </w:rPr>
        <w:t>-</w:t>
      </w:r>
      <w:r w:rsidRPr="001027D9">
        <w:rPr>
          <w:lang w:val="en-US"/>
        </w:rPr>
        <w:t>VII</w:t>
      </w:r>
    </w:p>
    <w:p w14:paraId="3623C67B" w14:textId="77777777" w:rsidR="006D02CA" w:rsidRPr="001027D9" w:rsidRDefault="006D02CA" w:rsidP="00FE5288">
      <w:pPr>
        <w:pStyle w:val="a3"/>
        <w:shd w:val="clear" w:color="auto" w:fill="FFFFFF"/>
        <w:spacing w:before="0" w:beforeAutospacing="0" w:after="150" w:afterAutospacing="0"/>
        <w:rPr>
          <w:rStyle w:val="a9"/>
          <w:lang w:val="uk-UA"/>
        </w:rPr>
      </w:pPr>
    </w:p>
    <w:p w14:paraId="15823A1F" w14:textId="77777777" w:rsidR="000A3D8E" w:rsidRDefault="000A3D8E" w:rsidP="000A3D8E">
      <w:pPr>
        <w:pStyle w:val="a3"/>
        <w:shd w:val="clear" w:color="auto" w:fill="FFFFFF"/>
        <w:spacing w:before="0" w:beforeAutospacing="0" w:after="150" w:afterAutospacing="0"/>
        <w:jc w:val="center"/>
        <w:rPr>
          <w:sz w:val="28"/>
          <w:szCs w:val="28"/>
        </w:rPr>
      </w:pPr>
      <w:r>
        <w:rPr>
          <w:rStyle w:val="a9"/>
          <w:sz w:val="28"/>
          <w:szCs w:val="28"/>
        </w:rPr>
        <w:t>Розділ ІІ</w:t>
      </w:r>
      <w:r>
        <w:rPr>
          <w:sz w:val="28"/>
          <w:szCs w:val="28"/>
        </w:rPr>
        <w:br/>
      </w:r>
      <w:r>
        <w:rPr>
          <w:rStyle w:val="a9"/>
          <w:sz w:val="28"/>
          <w:szCs w:val="28"/>
        </w:rPr>
        <w:t>Податок на майно:</w:t>
      </w:r>
      <w:r>
        <w:rPr>
          <w:sz w:val="28"/>
          <w:szCs w:val="28"/>
        </w:rPr>
        <w:br/>
      </w:r>
      <w:r>
        <w:rPr>
          <w:rStyle w:val="a9"/>
          <w:sz w:val="28"/>
          <w:szCs w:val="28"/>
        </w:rPr>
        <w:t>ІІ.1. Податок на нерухоме майно, відмінне від земельної ділянки</w:t>
      </w:r>
    </w:p>
    <w:p w14:paraId="3FFC7E25" w14:textId="77777777" w:rsidR="000A3D8E" w:rsidRDefault="000A3D8E" w:rsidP="006D02CA">
      <w:pPr>
        <w:pStyle w:val="a3"/>
        <w:shd w:val="clear" w:color="auto" w:fill="FFFFFF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 Визначити наступні особливості справляння податку на нерухоме майно, відмінне від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земельної ділянки на території </w:t>
      </w:r>
      <w:r>
        <w:rPr>
          <w:sz w:val="28"/>
          <w:szCs w:val="28"/>
          <w:lang w:val="uk-UA"/>
        </w:rPr>
        <w:t>Кагарлиц</w:t>
      </w:r>
      <w:r>
        <w:rPr>
          <w:sz w:val="28"/>
          <w:szCs w:val="28"/>
        </w:rPr>
        <w:t>ької міської територіальної громади:</w:t>
      </w:r>
    </w:p>
    <w:p w14:paraId="548024D6" w14:textId="77777777" w:rsidR="000A3D8E" w:rsidRDefault="000A3D8E" w:rsidP="006D02CA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1.1. Визначити:</w:t>
      </w:r>
    </w:p>
    <w:p w14:paraId="531205F3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</w:rPr>
        <w:t xml:space="preserve"> платника податку згідно статті 266.1 Податкового кодексуУкраїни;</w:t>
      </w:r>
    </w:p>
    <w:p w14:paraId="757B1DCE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</w:rPr>
        <w:t>об’єкт оподаткування згідно статті 266.2 Податкового кодексуУкраїни;</w:t>
      </w:r>
    </w:p>
    <w:p w14:paraId="0F336292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- </w:t>
      </w:r>
      <w:r>
        <w:rPr>
          <w:sz w:val="28"/>
          <w:szCs w:val="28"/>
        </w:rPr>
        <w:t>базу оподаткування згідно статті 266.3 Податкового кодексуУкраїни;</w:t>
      </w:r>
    </w:p>
    <w:p w14:paraId="415942E5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порядок обчислення податку згідно статтей 266.7 та 266.8 Податкового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кодексуУкраїни;</w:t>
      </w:r>
    </w:p>
    <w:p w14:paraId="18682C73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податковий період згідно статті 266.6 Податкового кодексу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України;</w:t>
      </w:r>
    </w:p>
    <w:p w14:paraId="6F7E08C6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 xml:space="preserve"> строк та порядок сплати податку згідно статтей 266.9 та 266.10 Податковог</w:t>
      </w:r>
      <w:r>
        <w:rPr>
          <w:sz w:val="28"/>
          <w:szCs w:val="28"/>
          <w:lang w:val="uk-UA"/>
        </w:rPr>
        <w:t xml:space="preserve">о </w:t>
      </w:r>
      <w:r>
        <w:rPr>
          <w:sz w:val="28"/>
          <w:szCs w:val="28"/>
        </w:rPr>
        <w:t>кодексуУкраїни.</w:t>
      </w:r>
    </w:p>
    <w:p w14:paraId="51237B54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1.2. Встановити ставки податку на нерухоме майно, відмінне від земельної ділянки, згідно з</w:t>
      </w:r>
      <w:r>
        <w:rPr>
          <w:sz w:val="28"/>
          <w:szCs w:val="28"/>
          <w:lang w:val="uk-UA"/>
        </w:rPr>
        <w:t xml:space="preserve"> </w:t>
      </w:r>
      <w:r>
        <w:rPr>
          <w:color w:val="FF0000"/>
          <w:sz w:val="28"/>
          <w:szCs w:val="28"/>
        </w:rPr>
        <w:t>додатком 1.</w:t>
      </w:r>
    </w:p>
    <w:p w14:paraId="593F38D4" w14:textId="77777777" w:rsidR="000A3D8E" w:rsidRPr="00E95CB2" w:rsidRDefault="000A3D8E" w:rsidP="00E95CB2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color w:val="FF0000"/>
          <w:sz w:val="28"/>
          <w:szCs w:val="28"/>
          <w:lang w:val="uk-UA"/>
        </w:rPr>
      </w:pPr>
      <w:r>
        <w:rPr>
          <w:sz w:val="28"/>
          <w:szCs w:val="28"/>
        </w:rPr>
        <w:t>1.3. Встановити пільги для фізичних та юридичних осіб, надані відповідно до пункту 266.4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статті 266 Податкового кодексу України та переліком згідно з </w:t>
      </w:r>
      <w:r>
        <w:rPr>
          <w:color w:val="FF0000"/>
          <w:sz w:val="28"/>
          <w:szCs w:val="28"/>
        </w:rPr>
        <w:t>додатком 2.</w:t>
      </w:r>
    </w:p>
    <w:p w14:paraId="69740BC2" w14:textId="77777777" w:rsidR="000A3D8E" w:rsidRDefault="000A3D8E" w:rsidP="000A3D8E">
      <w:pPr>
        <w:pStyle w:val="a3"/>
        <w:shd w:val="clear" w:color="auto" w:fill="FFFFFF"/>
        <w:spacing w:before="0" w:beforeAutospacing="0" w:after="0" w:afterAutospacing="0"/>
        <w:ind w:firstLine="53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1.4. Визначити, що відповідно до підпункту 266.2.2. пункту 266.2 статті 266 Податкового кодексу України не є об’єктом оподаткування податком на нерухоме майно, відмінне від земельної ділянки:</w:t>
      </w:r>
    </w:p>
    <w:p w14:paraId="23F3FD27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A3D8E">
        <w:rPr>
          <w:sz w:val="28"/>
          <w:szCs w:val="28"/>
          <w:lang w:val="uk-UA"/>
        </w:rPr>
        <w:t>а) об’єкти житлової та нежитлової нерухомості, які перебувають у власності органів державної влади, органів місцевого самоврядування, а також організацій, створених ними в установленому порядку, що повністю утримуються за рахунок відповідного державного бюджету чи місцевого бюджету і є неприбутковими (їх спільній власності);</w:t>
      </w:r>
    </w:p>
    <w:p w14:paraId="62437551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bookmarkStart w:id="1" w:name="n11792"/>
      <w:bookmarkEnd w:id="1"/>
      <w:r w:rsidRPr="000A3D8E">
        <w:rPr>
          <w:sz w:val="28"/>
          <w:szCs w:val="28"/>
          <w:lang w:val="uk-UA"/>
        </w:rPr>
        <w:t>б) об’єкти житлової та нежитлової нерухомості, які розташовані в зонах відчуження та безумовного (обов’язкового) відселення, визначені законом, в тому числі їх частки;</w:t>
      </w:r>
    </w:p>
    <w:p w14:paraId="50F88E73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" w:name="n11793"/>
      <w:bookmarkEnd w:id="2"/>
      <w:r w:rsidRPr="000A3D8E">
        <w:rPr>
          <w:sz w:val="28"/>
          <w:szCs w:val="28"/>
        </w:rPr>
        <w:t>в) будівлі дитячих будинків сімейного типу;</w:t>
      </w:r>
    </w:p>
    <w:p w14:paraId="6A7DAC70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3" w:name="n11794"/>
      <w:bookmarkEnd w:id="3"/>
      <w:r w:rsidRPr="000A3D8E">
        <w:rPr>
          <w:sz w:val="28"/>
          <w:szCs w:val="28"/>
        </w:rPr>
        <w:t>г) гуртожитки;</w:t>
      </w:r>
    </w:p>
    <w:p w14:paraId="724D3CA5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4" w:name="n11795"/>
      <w:bookmarkEnd w:id="4"/>
      <w:r w:rsidRPr="000A3D8E">
        <w:rPr>
          <w:sz w:val="28"/>
          <w:szCs w:val="28"/>
        </w:rPr>
        <w:t>ґ) житлова нерухомість непридатна для проживання, у тому числі у зв’язку з аварійним станом, визнана такою згідно з рішенням сільської, селищної, міської ради;</w:t>
      </w:r>
    </w:p>
    <w:p w14:paraId="181C7EBB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5" w:name="n12915"/>
      <w:bookmarkStart w:id="6" w:name="n11796"/>
      <w:bookmarkEnd w:id="5"/>
      <w:bookmarkEnd w:id="6"/>
      <w:r w:rsidRPr="000A3D8E">
        <w:rPr>
          <w:sz w:val="28"/>
          <w:szCs w:val="28"/>
        </w:rPr>
        <w:t xml:space="preserve">д) об’єкти житлової нерухомості, в тому числі їх частки, що належать дітям-сиротам, дітям, позбавленим батьківського піклування, та особам з їх числа, визнаним такими відповідно до закону, дітям з інвалідністю, які </w:t>
      </w:r>
      <w:r w:rsidRPr="000A3D8E">
        <w:rPr>
          <w:sz w:val="28"/>
          <w:szCs w:val="28"/>
        </w:rPr>
        <w:lastRenderedPageBreak/>
        <w:t>виховуються одинокими матерями (батьками), але не більше одного такого об’єкта на дитину;</w:t>
      </w:r>
    </w:p>
    <w:p w14:paraId="183677EB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7" w:name="n11797"/>
      <w:bookmarkEnd w:id="7"/>
      <w:r w:rsidRPr="000A3D8E">
        <w:rPr>
          <w:sz w:val="28"/>
          <w:szCs w:val="28"/>
        </w:rPr>
        <w:t>е) об’єкти нежитлової нерухомості, які використовуються суб’єктами господарювання малого та середнього бізнесу, що провадять свою діяльність у тимчасових спорудах для здійснення підприємницької діяльності та/або в малих архітектурних формах та на ринках;</w:t>
      </w:r>
    </w:p>
    <w:p w14:paraId="7CA33DBF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8" w:name="n17083"/>
      <w:bookmarkStart w:id="9" w:name="n11798"/>
      <w:bookmarkEnd w:id="8"/>
      <w:bookmarkEnd w:id="9"/>
      <w:r w:rsidRPr="000A3D8E">
        <w:rPr>
          <w:sz w:val="28"/>
          <w:szCs w:val="28"/>
        </w:rPr>
        <w:t>є) будівлі промисловості, віднесені до класу "Промислові та складські будівлі" (код 125) Класифікатора будівель і споруд НК 018:2023, що використовуються за призначенням у господарській діяльності суб’єктів господарювання, основна діяльність яких класифікується у секціях B-F КВЕД ДК 009:2010, та не здаються їх власниками в оренду, лізинг, позичку;</w:t>
      </w:r>
    </w:p>
    <w:p w14:paraId="1D84BE40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0" w:name="n17084"/>
      <w:bookmarkStart w:id="11" w:name="n11799"/>
      <w:bookmarkEnd w:id="10"/>
      <w:bookmarkEnd w:id="11"/>
      <w:r w:rsidRPr="000A3D8E">
        <w:rPr>
          <w:sz w:val="28"/>
          <w:szCs w:val="28"/>
        </w:rPr>
        <w:t>ж) будівлі, споруди сільськогосподарських товаровиробників (юридичних та фізичних осіб), віднесені до класу "Нежитлові сільськогосподарські будівлі" (код 1271) Класифікатора будівель і споруд НК 018:2023, що використовуються за призначенням у господарській діяльності суб’єктів господарювання та не здаються їх власниками в оренду, лізинг, позичку;</w:t>
      </w:r>
    </w:p>
    <w:p w14:paraId="08836C74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2" w:name="n15375"/>
      <w:bookmarkStart w:id="13" w:name="n11800"/>
      <w:bookmarkEnd w:id="12"/>
      <w:bookmarkEnd w:id="13"/>
      <w:r w:rsidRPr="000A3D8E">
        <w:rPr>
          <w:sz w:val="28"/>
          <w:szCs w:val="28"/>
        </w:rPr>
        <w:t>з) об’єкти житлової та нежитлової нерухомості, які перебувають у власності громадських об’єднань осіб з інвалідністю та їх підприємств;</w:t>
      </w:r>
    </w:p>
    <w:p w14:paraId="34E45165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4" w:name="n12368"/>
      <w:bookmarkEnd w:id="14"/>
      <w:r w:rsidRPr="000A3D8E">
        <w:rPr>
          <w:sz w:val="28"/>
          <w:szCs w:val="28"/>
        </w:rPr>
        <w:t>и) об’єкти нерухомості, що перебувають у власності релігійних організацій, статути (положення) яких зареєстровано у встановленому законом порядку, та використовуються виключно для забезпечення їхньої статутної діяльності, включаючи ті, в яких здійснюють діяльність засновані такими релігійними організаціями добродійні заклади (притулки, інтернати, лікарні тощо), крім об’єктів нерухомості, в яких здійснюється виробнича та/або господарська діяльність;</w:t>
      </w:r>
    </w:p>
    <w:p w14:paraId="36134C76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5" w:name="n12367"/>
      <w:bookmarkStart w:id="16" w:name="n12484"/>
      <w:bookmarkEnd w:id="15"/>
      <w:bookmarkEnd w:id="16"/>
      <w:r w:rsidRPr="000A3D8E">
        <w:rPr>
          <w:sz w:val="28"/>
          <w:szCs w:val="28"/>
        </w:rPr>
        <w:t>і) будівлі дошкільних та загальноосвітніх навчальних закладів незалежно від форми власності та джерел фінансування, що використовуються для надання освітніх послуг;</w:t>
      </w:r>
    </w:p>
    <w:p w14:paraId="1D690A42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7" w:name="n12483"/>
      <w:bookmarkStart w:id="18" w:name="n14360"/>
      <w:bookmarkEnd w:id="17"/>
      <w:bookmarkEnd w:id="18"/>
      <w:r w:rsidRPr="000A3D8E">
        <w:rPr>
          <w:sz w:val="28"/>
          <w:szCs w:val="28"/>
        </w:rPr>
        <w:t>ї) об’єкти нежитлової нерухомості державних та комунальних дитячих санаторно-курортних закладів та закладів оздоровлення та відпочинку дітей, а також дитячих санаторно-курортних закладів та закладів оздоровлення і відпочинку дітей, які знаходяться на балансі підприємств, установ та організацій, які є неприбутковими і внесені контролюючим органом до Реєстру неприбуткових установ та організацій. У разі виключення з Реєстру неприбуткових установ та організацій декларація подається платником податку протягом 30 календарних днів з дня виключення, а податок сплачується починаючи з місяця, наступного за місяцем, в якому відбулося виключення з Реєстру неприбуткових установ та організацій;</w:t>
      </w:r>
    </w:p>
    <w:p w14:paraId="61BB5313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19" w:name="n14366"/>
      <w:bookmarkStart w:id="20" w:name="n14361"/>
      <w:bookmarkEnd w:id="19"/>
      <w:bookmarkEnd w:id="20"/>
      <w:r w:rsidRPr="000A3D8E">
        <w:rPr>
          <w:sz w:val="28"/>
          <w:szCs w:val="28"/>
        </w:rPr>
        <w:t xml:space="preserve">й) об’єкти нежитлової нерухомості державних та комунальних центрів олімпійської підготовки, шкіл вищої спортивної майстерності, центрів фізичного здоров’я населення, центрів з розвитку фізичної культури і спорту осіб з інвалідністю, дитячо-юнацьких спортивних шкіл, а також центрів олімпійської підготовки, шкіл вищої спортивної майстерності, дитячо-юнацьких спортивних шкіл і спортивних споруд всеукраїнських </w:t>
      </w:r>
      <w:r w:rsidRPr="000A3D8E">
        <w:rPr>
          <w:sz w:val="28"/>
          <w:szCs w:val="28"/>
        </w:rPr>
        <w:lastRenderedPageBreak/>
        <w:t>фізкультурно-спортивних товариств, їх місцевих осередків та відокремлених підрозділів, що є неприбутковими та включені до Реєстру неприбуткових установ та організацій. У разі виключення таких установ та організацій з Реєстру неприбуткових установ та організацій декларація подається платником податку протягом 30 календарних днів з дня виключення, а податок сплачується починаючи з місяця, наступного за місяцем, в якому відбулося виключення з Реєстру неприбуткових установ та організацій;</w:t>
      </w:r>
    </w:p>
    <w:p w14:paraId="6A6EFC95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1" w:name="n14365"/>
      <w:bookmarkStart w:id="22" w:name="n14362"/>
      <w:bookmarkEnd w:id="21"/>
      <w:bookmarkEnd w:id="22"/>
      <w:r w:rsidRPr="000A3D8E">
        <w:rPr>
          <w:sz w:val="28"/>
          <w:szCs w:val="28"/>
        </w:rPr>
        <w:t>к) об’єкти нежитлової нерухомості баз олімпійської та паралімпійської підготовки. </w:t>
      </w:r>
      <w:hyperlink r:id="rId7" w:anchor="n12" w:tgtFrame="_blank" w:history="1">
        <w:r w:rsidRPr="000A3D8E">
          <w:rPr>
            <w:rStyle w:val="a6"/>
            <w:color w:val="auto"/>
            <w:sz w:val="28"/>
            <w:szCs w:val="28"/>
          </w:rPr>
          <w:t>Перелік</w:t>
        </w:r>
      </w:hyperlink>
      <w:r w:rsidRPr="000A3D8E">
        <w:rPr>
          <w:sz w:val="28"/>
          <w:szCs w:val="28"/>
        </w:rPr>
        <w:t> таких баз затверджується Кабінетом Міністрів України;</w:t>
      </w:r>
    </w:p>
    <w:p w14:paraId="3EDCC38F" w14:textId="77777777" w:rsidR="000A3D8E" w:rsidRPr="000A3D8E" w:rsidRDefault="000A3D8E" w:rsidP="000A3D8E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23" w:name="n14364"/>
      <w:bookmarkStart w:id="24" w:name="n14363"/>
      <w:bookmarkEnd w:id="23"/>
      <w:bookmarkEnd w:id="24"/>
      <w:r w:rsidRPr="000A3D8E">
        <w:rPr>
          <w:sz w:val="28"/>
          <w:szCs w:val="28"/>
        </w:rPr>
        <w:t>л) об’єкти житлової нерухомості, які належать багатодітним або прийомним сім’ям, у яких виховується п’ять та більше дітей.</w:t>
      </w:r>
    </w:p>
    <w:p w14:paraId="36472036" w14:textId="77777777" w:rsidR="006D02CA" w:rsidRDefault="006D02CA" w:rsidP="000A3D8E">
      <w:pPr>
        <w:pStyle w:val="a3"/>
        <w:shd w:val="clear" w:color="auto" w:fill="FFFFFF"/>
        <w:spacing w:before="0" w:beforeAutospacing="0" w:after="150" w:afterAutospacing="0" w:line="330" w:lineRule="atLeast"/>
        <w:jc w:val="center"/>
        <w:rPr>
          <w:rStyle w:val="a9"/>
          <w:sz w:val="28"/>
          <w:szCs w:val="28"/>
          <w:lang w:val="uk-UA"/>
        </w:rPr>
      </w:pPr>
    </w:p>
    <w:p w14:paraId="61AB9A99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0F56B767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0CC69967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39F7B3A0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EB2C53B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5B456CE8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116FDF85" w14:textId="77777777" w:rsidR="00FE5288" w:rsidRDefault="00FE5288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0BDE9FA0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769E7A57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38C844CE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76046D92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22EC78F8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4E9908B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F5B0527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11E18F26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153D6087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EACC59A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75258560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3B7AAB63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C0DC403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67259921" w14:textId="77777777" w:rsidR="00A31AB7" w:rsidRDefault="00A31AB7" w:rsidP="000A3D8E">
      <w:pPr>
        <w:shd w:val="clear" w:color="auto" w:fill="FFFFFF"/>
        <w:spacing w:after="150" w:line="330" w:lineRule="atLeast"/>
        <w:rPr>
          <w:rFonts w:eastAsia="Times New Roman"/>
          <w:b/>
          <w:bCs/>
          <w:sz w:val="28"/>
          <w:szCs w:val="28"/>
          <w:lang w:val="uk-UA"/>
        </w:rPr>
      </w:pPr>
    </w:p>
    <w:p w14:paraId="28707283" w14:textId="77777777" w:rsidR="000A3D8E" w:rsidRPr="006B02DF" w:rsidRDefault="000A3D8E" w:rsidP="000A3D8E">
      <w:pPr>
        <w:shd w:val="clear" w:color="auto" w:fill="FFFFFF"/>
        <w:spacing w:after="150" w:line="330" w:lineRule="atLeast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</w:rPr>
        <w:t> </w:t>
      </w:r>
    </w:p>
    <w:p w14:paraId="7CE5D82A" w14:textId="77777777" w:rsidR="000A3D8E" w:rsidRDefault="000A3D8E" w:rsidP="000A3D8E">
      <w:pPr>
        <w:shd w:val="clear" w:color="auto" w:fill="FFFFFF"/>
        <w:spacing w:after="150" w:line="330" w:lineRule="atLeast"/>
        <w:jc w:val="right"/>
        <w:rPr>
          <w:rFonts w:eastAsia="Times New Roman"/>
          <w:b/>
          <w:sz w:val="28"/>
          <w:szCs w:val="28"/>
          <w:lang w:val="uk-UA"/>
        </w:rPr>
      </w:pPr>
      <w:r w:rsidRPr="00FD439D">
        <w:rPr>
          <w:rFonts w:eastAsia="Times New Roman"/>
          <w:sz w:val="20"/>
          <w:szCs w:val="20"/>
          <w:lang w:val="uk-UA"/>
        </w:rPr>
        <w:lastRenderedPageBreak/>
        <w:t>Додаток 1</w:t>
      </w:r>
      <w:r w:rsidRPr="00FD439D">
        <w:rPr>
          <w:rFonts w:eastAsia="Times New Roman"/>
          <w:sz w:val="20"/>
          <w:szCs w:val="20"/>
          <w:lang w:val="uk-UA"/>
        </w:rPr>
        <w:br/>
        <w:t>(пункт 1.2 підрозділу ІІ.1.</w:t>
      </w:r>
      <w:r w:rsidRPr="00FD439D">
        <w:rPr>
          <w:rFonts w:eastAsia="Times New Roman"/>
          <w:sz w:val="20"/>
          <w:szCs w:val="20"/>
        </w:rPr>
        <w:t> </w:t>
      </w:r>
      <w:r w:rsidRPr="00FD439D">
        <w:rPr>
          <w:rFonts w:eastAsia="Times New Roman"/>
          <w:sz w:val="20"/>
          <w:szCs w:val="20"/>
          <w:lang w:val="uk-UA"/>
        </w:rPr>
        <w:t>розділу ІІ)</w:t>
      </w:r>
      <w:r w:rsidRPr="00FD439D">
        <w:rPr>
          <w:rFonts w:eastAsia="Times New Roman"/>
          <w:sz w:val="20"/>
          <w:szCs w:val="20"/>
          <w:lang w:val="uk-UA"/>
        </w:rPr>
        <w:br/>
      </w:r>
    </w:p>
    <w:p w14:paraId="18A2B587" w14:textId="77777777" w:rsidR="000A3D8E" w:rsidRPr="00FD439D" w:rsidRDefault="000A3D8E" w:rsidP="000A3D8E">
      <w:pPr>
        <w:shd w:val="clear" w:color="auto" w:fill="FFFFFF"/>
        <w:spacing w:after="150" w:line="330" w:lineRule="atLeast"/>
        <w:jc w:val="center"/>
        <w:rPr>
          <w:rFonts w:eastAsia="Times New Roman"/>
          <w:b/>
          <w:sz w:val="28"/>
          <w:szCs w:val="28"/>
          <w:lang w:val="uk-UA"/>
        </w:rPr>
      </w:pPr>
      <w:r w:rsidRPr="00FD439D">
        <w:rPr>
          <w:rFonts w:eastAsia="Times New Roman"/>
          <w:b/>
          <w:sz w:val="28"/>
          <w:szCs w:val="28"/>
          <w:lang w:val="uk-UA"/>
        </w:rPr>
        <w:t>СТАВКИ</w:t>
      </w:r>
      <w:r w:rsidRPr="00FD439D">
        <w:rPr>
          <w:rFonts w:eastAsia="Times New Roman"/>
          <w:b/>
          <w:sz w:val="28"/>
          <w:szCs w:val="28"/>
          <w:lang w:val="uk-UA"/>
        </w:rPr>
        <w:br/>
        <w:t>податку на нерухоме майно, відмінне від земельної ділянки</w:t>
      </w:r>
      <w:r w:rsidRPr="00FD439D">
        <w:rPr>
          <w:rFonts w:eastAsia="Times New Roman"/>
          <w:b/>
          <w:sz w:val="28"/>
          <w:szCs w:val="28"/>
          <w:lang w:val="uk-UA"/>
        </w:rPr>
        <w:br/>
      </w:r>
    </w:p>
    <w:p w14:paraId="351AAFAB" w14:textId="77777777" w:rsidR="000A3D8E" w:rsidRDefault="000A3D8E" w:rsidP="000A3D8E">
      <w:pPr>
        <w:shd w:val="clear" w:color="auto" w:fill="FFFFFF"/>
        <w:spacing w:after="150" w:line="330" w:lineRule="atLeast"/>
        <w:rPr>
          <w:rFonts w:eastAsia="Times New Roman"/>
          <w:sz w:val="28"/>
          <w:szCs w:val="28"/>
          <w:lang w:val="uk-UA"/>
        </w:rPr>
      </w:pPr>
      <w:r>
        <w:rPr>
          <w:rFonts w:eastAsia="Times New Roman"/>
          <w:sz w:val="28"/>
          <w:szCs w:val="28"/>
          <w:lang w:val="uk-UA"/>
        </w:rPr>
        <w:t>Ставки встановлюються та вводяться в дію з 01 січня 202</w:t>
      </w:r>
      <w:r w:rsidR="000D5371">
        <w:rPr>
          <w:rFonts w:eastAsia="Times New Roman"/>
          <w:sz w:val="28"/>
          <w:szCs w:val="28"/>
          <w:lang w:val="uk-UA"/>
        </w:rPr>
        <w:t>5</w:t>
      </w:r>
      <w:r>
        <w:rPr>
          <w:rFonts w:eastAsia="Times New Roman"/>
          <w:sz w:val="28"/>
          <w:szCs w:val="28"/>
          <w:lang w:val="uk-UA"/>
        </w:rPr>
        <w:t xml:space="preserve"> року.</w:t>
      </w:r>
    </w:p>
    <w:p w14:paraId="5BD212BA" w14:textId="77777777" w:rsidR="000A3D8E" w:rsidRDefault="000A3D8E" w:rsidP="000A3D8E">
      <w:pPr>
        <w:shd w:val="clear" w:color="auto" w:fill="FFFFFF"/>
        <w:spacing w:after="150" w:line="330" w:lineRule="atLeas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uk-UA"/>
        </w:rPr>
        <w:t>Адміністративно-територіальні одиниці або населені пункти, або території об’єднаних територіальних громад, на які поширюється д</w:t>
      </w:r>
      <w:r>
        <w:rPr>
          <w:rFonts w:eastAsia="Times New Roman"/>
          <w:sz w:val="28"/>
          <w:szCs w:val="28"/>
        </w:rPr>
        <w:t>ія рішення ради:</w:t>
      </w:r>
    </w:p>
    <w:tbl>
      <w:tblPr>
        <w:tblpPr w:leftFromText="180" w:rightFromText="180" w:vertAnchor="text" w:tblpY="1"/>
        <w:tblOverlap w:val="never"/>
        <w:tblW w:w="9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9"/>
        <w:gridCol w:w="1076"/>
        <w:gridCol w:w="1733"/>
        <w:gridCol w:w="4837"/>
        <w:gridCol w:w="745"/>
      </w:tblGrid>
      <w:tr w:rsidR="000A3D8E" w14:paraId="2C4CBC8B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56115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області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319B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району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CC04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КОАТУУ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A4F2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Назва                                   </w:t>
            </w:r>
          </w:p>
        </w:tc>
      </w:tr>
      <w:tr w:rsidR="000A3D8E" w14:paraId="3E99E335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9F82A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2AAB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9992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3222210100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F396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м</w:t>
            </w:r>
            <w:r>
              <w:rPr>
                <w:bCs/>
                <w:color w:val="FF0000"/>
                <w:lang w:val="uk-UA"/>
              </w:rPr>
              <w:t xml:space="preserve">. </w:t>
            </w:r>
            <w:r>
              <w:rPr>
                <w:bCs/>
                <w:lang w:val="uk-UA"/>
              </w:rPr>
              <w:t>Кагарлик, Київська область</w:t>
            </w:r>
          </w:p>
        </w:tc>
      </w:tr>
      <w:tr w:rsidR="000A3D8E" w14:paraId="634C76E1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4A56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962B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A9B0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3222281201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BC5F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Бурти</w:t>
            </w:r>
          </w:p>
        </w:tc>
      </w:tr>
      <w:tr w:rsidR="000A3D8E" w14:paraId="1A8D8E10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8503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6D73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B8CF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3222281202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5A37B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Очеретяне</w:t>
            </w:r>
          </w:p>
        </w:tc>
      </w:tr>
      <w:tr w:rsidR="000A3D8E" w14:paraId="7337D725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B056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B9BE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9A72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3222282401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7DAF6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Горохове</w:t>
            </w:r>
          </w:p>
        </w:tc>
      </w:tr>
      <w:tr w:rsidR="000A3D8E" w14:paraId="696F1AD2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A718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18E9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90A3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3222282403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AFEF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Горохівське</w:t>
            </w:r>
          </w:p>
        </w:tc>
      </w:tr>
      <w:tr w:rsidR="000A3D8E" w14:paraId="3C6D5BE5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D09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223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691A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3222282001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D9E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Горохуватка</w:t>
            </w:r>
          </w:p>
        </w:tc>
      </w:tr>
      <w:tr w:rsidR="000A3D8E" w14:paraId="217747B6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260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991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945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3222282002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79E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Іванівка</w:t>
            </w:r>
          </w:p>
        </w:tc>
      </w:tr>
      <w:tr w:rsidR="000A3D8E" w14:paraId="7194FB6D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C66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5C9C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0DBF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3</w:t>
            </w:r>
            <w:r>
              <w:rPr>
                <w:bCs/>
              </w:rPr>
              <w:t>222282003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B172D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Тарасівка</w:t>
            </w:r>
          </w:p>
        </w:tc>
      </w:tr>
      <w:tr w:rsidR="000A3D8E" w14:paraId="759CA99C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7BF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4D7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3BA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94D71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Демівщина</w:t>
            </w:r>
          </w:p>
        </w:tc>
      </w:tr>
      <w:tr w:rsidR="000A3D8E" w14:paraId="7008979D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C36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187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3631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3222283202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963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Оріхове</w:t>
            </w:r>
          </w:p>
        </w:tc>
      </w:tr>
      <w:tr w:rsidR="000A3D8E" w14:paraId="5A3FC694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67D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264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77D4F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3222283601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21C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Зелений Яр</w:t>
            </w:r>
          </w:p>
        </w:tc>
      </w:tr>
      <w:tr w:rsidR="000A3D8E" w14:paraId="669937B6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FC32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5019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38F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B17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Кадомка</w:t>
            </w:r>
          </w:p>
        </w:tc>
      </w:tr>
      <w:tr w:rsidR="000A3D8E" w14:paraId="3CEF6A91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295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E1D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E033F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3222284003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151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Зорівка</w:t>
            </w:r>
          </w:p>
        </w:tc>
      </w:tr>
      <w:tr w:rsidR="000A3D8E" w14:paraId="38DC5196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03D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D7D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AFB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3222284004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C9B1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Калинівка</w:t>
            </w:r>
          </w:p>
        </w:tc>
      </w:tr>
      <w:tr w:rsidR="000A3D8E" w14:paraId="6DE4B09F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A98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94A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9061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C9DC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Леонівна</w:t>
            </w:r>
          </w:p>
        </w:tc>
      </w:tr>
      <w:tr w:rsidR="000A3D8E" w14:paraId="21B7AE40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8AA5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B98B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2E25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3222284802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2BD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с. Антонівка </w:t>
            </w:r>
          </w:p>
        </w:tc>
      </w:tr>
      <w:tr w:rsidR="000A3D8E" w14:paraId="0277146A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8A3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840D2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7907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3222285401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ED8FB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Липовець</w:t>
            </w:r>
          </w:p>
        </w:tc>
      </w:tr>
      <w:tr w:rsidR="000A3D8E" w14:paraId="56DECC0C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EA52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0E0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F02E8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F222C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Ліщинка</w:t>
            </w:r>
          </w:p>
        </w:tc>
      </w:tr>
      <w:tr w:rsidR="000A3D8E" w14:paraId="5CEA6410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6CEF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9A3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1FF55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3222285203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D2110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Тернівка</w:t>
            </w:r>
          </w:p>
        </w:tc>
      </w:tr>
      <w:tr w:rsidR="000A3D8E" w14:paraId="50010FC4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A06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EE95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176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D854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Расавка</w:t>
            </w:r>
          </w:p>
        </w:tc>
      </w:tr>
      <w:tr w:rsidR="000A3D8E" w14:paraId="6A6E3568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B8C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9DB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11E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3222285601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7249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Мирівка</w:t>
            </w:r>
          </w:p>
        </w:tc>
      </w:tr>
      <w:tr w:rsidR="000A3D8E" w14:paraId="3BF5A6DE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3BD4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F9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C843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3222280801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D8FA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Бендюгівка</w:t>
            </w:r>
          </w:p>
        </w:tc>
      </w:tr>
      <w:tr w:rsidR="000A3D8E" w14:paraId="1EF8F6A9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676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51E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E375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B44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с. Новосілки </w:t>
            </w:r>
          </w:p>
        </w:tc>
      </w:tr>
      <w:tr w:rsidR="000A3D8E" w14:paraId="25CD3563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6B1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25F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B7E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3222286001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6CC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Переселення</w:t>
            </w:r>
          </w:p>
        </w:tc>
      </w:tr>
      <w:tr w:rsidR="000A3D8E" w14:paraId="60BCF7C2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CCD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1E9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291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7E4B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Слобода</w:t>
            </w:r>
          </w:p>
        </w:tc>
      </w:tr>
      <w:tr w:rsidR="000A3D8E" w14:paraId="2E5D8C4E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9B8B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821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AF1C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3222286601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774D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Расавка</w:t>
            </w:r>
          </w:p>
        </w:tc>
      </w:tr>
      <w:tr w:rsidR="000A3D8E" w14:paraId="715E44AD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C632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A332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7394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3222287201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DA60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Стави</w:t>
            </w:r>
          </w:p>
        </w:tc>
      </w:tr>
      <w:tr w:rsidR="000A3D8E" w14:paraId="2EE4683C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9CB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19FE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13B7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598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Сущани</w:t>
            </w:r>
          </w:p>
        </w:tc>
      </w:tr>
      <w:tr w:rsidR="000A3D8E" w14:paraId="2566334B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979F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6FB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2F88E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2C1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Халча</w:t>
            </w:r>
          </w:p>
        </w:tc>
      </w:tr>
      <w:tr w:rsidR="000A3D8E" w14:paraId="769A9865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7BE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BEA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4C01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3222288604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6A591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Виселкове</w:t>
            </w:r>
          </w:p>
        </w:tc>
      </w:tr>
      <w:tr w:rsidR="000A3D8E" w14:paraId="3370FD0A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54A0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121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AA04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403B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Воронівка</w:t>
            </w:r>
          </w:p>
        </w:tc>
      </w:tr>
      <w:tr w:rsidR="000A3D8E" w14:paraId="1865C320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27C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9BA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D1C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87C6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Зікрачі</w:t>
            </w:r>
          </w:p>
        </w:tc>
      </w:tr>
      <w:tr w:rsidR="000A3D8E" w14:paraId="07AA1FE2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506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87EF2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AE99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3222288801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6AB3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Черняхів</w:t>
            </w:r>
          </w:p>
        </w:tc>
      </w:tr>
      <w:tr w:rsidR="000A3D8E" w14:paraId="19541B3E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63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850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ED61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3222289001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A224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Шпендівка</w:t>
            </w:r>
          </w:p>
        </w:tc>
      </w:tr>
      <w:tr w:rsidR="000A3D8E" w14:paraId="719FB4CF" w14:textId="77777777" w:rsidTr="00EE764C">
        <w:trPr>
          <w:gridAfter w:val="1"/>
          <w:wAfter w:w="745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DD09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D6EFF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067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3222289201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47FF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Шубівка</w:t>
            </w:r>
          </w:p>
        </w:tc>
      </w:tr>
      <w:tr w:rsidR="000A3D8E" w14:paraId="391FC9FB" w14:textId="77777777" w:rsidTr="00EE764C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6BB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823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EC18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3222289202</w:t>
            </w:r>
          </w:p>
        </w:tc>
        <w:tc>
          <w:tcPr>
            <w:tcW w:w="4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CD4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Землянка</w:t>
            </w:r>
          </w:p>
        </w:tc>
        <w:tc>
          <w:tcPr>
            <w:tcW w:w="7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F34160" w14:textId="77777777" w:rsidR="000A3D8E" w:rsidRDefault="000A3D8E" w:rsidP="00FB69E9"/>
        </w:tc>
      </w:tr>
    </w:tbl>
    <w:p w14:paraId="13946E50" w14:textId="77777777" w:rsidR="00FB69E9" w:rsidRDefault="00FB69E9" w:rsidP="00FB69E9">
      <w:pPr>
        <w:tabs>
          <w:tab w:val="left" w:pos="1395"/>
        </w:tabs>
        <w:jc w:val="both"/>
        <w:rPr>
          <w:shd w:val="clear" w:color="auto" w:fill="FFFFFF"/>
          <w:lang w:val="uk-UA"/>
        </w:rPr>
        <w:sectPr w:rsidR="00FB69E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77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7"/>
        <w:gridCol w:w="7941"/>
        <w:gridCol w:w="1025"/>
        <w:gridCol w:w="1010"/>
        <w:gridCol w:w="1052"/>
        <w:gridCol w:w="1078"/>
        <w:gridCol w:w="945"/>
        <w:gridCol w:w="984"/>
      </w:tblGrid>
      <w:tr w:rsidR="00FB69E9" w14:paraId="5E5D029C" w14:textId="77777777" w:rsidTr="00FB69E9">
        <w:trPr>
          <w:trHeight w:val="416"/>
          <w:tblHeader/>
        </w:trPr>
        <w:tc>
          <w:tcPr>
            <w:tcW w:w="8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058BB85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lastRenderedPageBreak/>
              <w:t>Класифікація будівель та споруд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2</w:t>
            </w:r>
          </w:p>
        </w:tc>
        <w:tc>
          <w:tcPr>
            <w:tcW w:w="60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1EA998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</w:rPr>
            </w:pPr>
            <w:r>
              <w:rPr>
                <w:rFonts w:eastAsia="Times New Roman"/>
                <w:noProof/>
              </w:rPr>
              <w:t>Ставки податку</w:t>
            </w:r>
            <w:r>
              <w:rPr>
                <w:rFonts w:eastAsia="Times New Roman"/>
                <w:noProof/>
                <w:vertAlign w:val="superscript"/>
              </w:rPr>
              <w:t>3</w:t>
            </w:r>
            <w:r>
              <w:rPr>
                <w:rFonts w:eastAsia="Times New Roman"/>
                <w:noProof/>
              </w:rPr>
              <w:t xml:space="preserve"> за 1 кв. метр</w:t>
            </w:r>
            <w:r>
              <w:rPr>
                <w:rFonts w:eastAsia="Times New Roman"/>
                <w:noProof/>
              </w:rPr>
              <w:br/>
              <w:t>(відсотків розміру мінімальної заробітної плати)</w:t>
            </w:r>
          </w:p>
        </w:tc>
      </w:tr>
      <w:tr w:rsidR="00FB69E9" w14:paraId="74BF8F44" w14:textId="77777777" w:rsidTr="00FB69E9">
        <w:trPr>
          <w:trHeight w:val="20"/>
          <w:tblHeader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3A0512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код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2</w:t>
            </w:r>
          </w:p>
        </w:tc>
        <w:tc>
          <w:tcPr>
            <w:tcW w:w="79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9E15AAF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найменування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2</w:t>
            </w:r>
          </w:p>
        </w:tc>
        <w:tc>
          <w:tcPr>
            <w:tcW w:w="30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560A890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для юридичних осіб</w:t>
            </w:r>
          </w:p>
        </w:tc>
        <w:tc>
          <w:tcPr>
            <w:tcW w:w="3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2F96F9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для фізичних осіб</w:t>
            </w:r>
          </w:p>
        </w:tc>
      </w:tr>
      <w:tr w:rsidR="00FB69E9" w14:paraId="0E349B4E" w14:textId="77777777" w:rsidTr="00FB69E9">
        <w:trPr>
          <w:trHeight w:val="2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82879" w14:textId="77777777" w:rsidR="00FB69E9" w:rsidRDefault="00FB69E9" w:rsidP="00FB69E9">
            <w:pPr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5A511" w14:textId="77777777" w:rsidR="00FB69E9" w:rsidRDefault="00FB69E9" w:rsidP="00FB69E9">
            <w:pPr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27A416F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1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72D2B5F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2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AE5B281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3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8FDD448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1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CC5AAB0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2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6322EA7" w14:textId="77777777" w:rsidR="00FB69E9" w:rsidRDefault="00FB69E9" w:rsidP="00FB69E9">
            <w:pPr>
              <w:spacing w:before="120"/>
              <w:jc w:val="center"/>
              <w:rPr>
                <w:rFonts w:eastAsia="Times New Roman"/>
                <w:noProof/>
                <w:lang w:val="en-US"/>
              </w:rPr>
            </w:pPr>
            <w:r>
              <w:rPr>
                <w:rFonts w:eastAsia="Times New Roman"/>
                <w:noProof/>
                <w:lang w:val="en-US"/>
              </w:rPr>
              <w:t>3 зона</w:t>
            </w:r>
            <w:r>
              <w:rPr>
                <w:rFonts w:eastAsia="Times New Roman"/>
                <w:noProof/>
                <w:vertAlign w:val="superscript"/>
                <w:lang w:val="en-US"/>
              </w:rPr>
              <w:t>4</w:t>
            </w:r>
          </w:p>
        </w:tc>
      </w:tr>
      <w:tr w:rsidR="00FB69E9" w14:paraId="2B03C91E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36C2A0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1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D52BF3" w14:textId="77777777" w:rsidR="00FB69E9" w:rsidRPr="006370BC" w:rsidRDefault="00FB69E9" w:rsidP="00FB69E9">
            <w:pPr>
              <w:spacing w:before="100"/>
              <w:ind w:hanging="45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Будівлі</w:t>
            </w:r>
          </w:p>
        </w:tc>
      </w:tr>
      <w:tr w:rsidR="00FB69E9" w14:paraId="57F964D3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475472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11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A7F7D5F" w14:textId="77777777" w:rsidR="00FB69E9" w:rsidRPr="006370BC" w:rsidRDefault="00FB69E9" w:rsidP="00FB69E9">
            <w:pPr>
              <w:spacing w:before="100"/>
              <w:ind w:hanging="45"/>
              <w:jc w:val="center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Житлові б</w:t>
            </w:r>
            <w:r w:rsidRPr="006370BC">
              <w:rPr>
                <w:rFonts w:eastAsia="Times New Roman"/>
                <w:b/>
                <w:noProof/>
                <w:lang w:val="en-US"/>
              </w:rPr>
              <w:t>уд</w:t>
            </w:r>
            <w:r w:rsidRPr="006370BC">
              <w:rPr>
                <w:rFonts w:eastAsia="Times New Roman"/>
                <w:b/>
                <w:noProof/>
                <w:lang w:val="uk-UA"/>
              </w:rPr>
              <w:t>инки</w:t>
            </w:r>
          </w:p>
        </w:tc>
      </w:tr>
      <w:tr w:rsidR="00FB69E9" w14:paraId="1932209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59DDF27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111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4868F3E" w14:textId="77777777" w:rsidR="00FB69E9" w:rsidRPr="006370BC" w:rsidRDefault="00FB69E9" w:rsidP="00FB69E9">
            <w:pPr>
              <w:spacing w:before="100"/>
              <w:ind w:hanging="45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Одноквартирні житлові будинки</w:t>
            </w:r>
          </w:p>
        </w:tc>
      </w:tr>
      <w:tr w:rsidR="00FB69E9" w14:paraId="2FCD339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318AC8D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1110 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A06E72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О</w:t>
            </w:r>
            <w:r w:rsidRPr="006370BC">
              <w:rPr>
                <w:rFonts w:eastAsia="Times New Roman"/>
                <w:b/>
                <w:noProof/>
              </w:rPr>
              <w:t xml:space="preserve">дноквартирні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житлові будинки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9B9E15C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07470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3C079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FC3354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49E09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39570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7A47F0EC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3FEABC" w14:textId="77777777" w:rsidR="00FB69E9" w:rsidRDefault="00FB69E9" w:rsidP="00FB69E9"/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1D1CD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68E754C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відокремлені житлові будинки садибного типу, дачі, будинки лісників,</w:t>
            </w:r>
          </w:p>
          <w:p w14:paraId="0DABD10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садові та інші літні будинки для тимчасового проживання, тощо.</w:t>
            </w:r>
          </w:p>
          <w:p w14:paraId="137F9E2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21E28A5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зблоковані та терасні будинки з окремими квартирами, кожна з яких має</w:t>
            </w:r>
          </w:p>
          <w:p w14:paraId="0AE12AF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власний дах та власний вхід з вулиці.</w:t>
            </w:r>
          </w:p>
          <w:p w14:paraId="7B39B132" w14:textId="77777777" w:rsidR="00FB69E9" w:rsidRP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 нежитлові сільськогосподарські будинки (1271).</w:t>
            </w:r>
            <w:r>
              <w:rPr>
                <w:rFonts w:eastAsia="Times New Roman"/>
                <w:noProof/>
                <w:lang w:val="uk-UA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4FD435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8CD7A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394EB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8DE61F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C2281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88419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051B4466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4F2961B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112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97553C3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ascii="TimesNewRomanPSMT" w:hAnsi="TimesNewRomanPSMT" w:cs="TimesNewRomanPSMT"/>
                <w:b/>
                <w:lang w:val="uk-UA"/>
              </w:rPr>
              <w:t>Житлові будинки з двома та більше квартирами</w:t>
            </w:r>
          </w:p>
        </w:tc>
      </w:tr>
      <w:tr w:rsidR="00FB69E9" w14:paraId="1A52ACCB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21BA76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1121 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9F172DA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Житлові б</w:t>
            </w:r>
            <w:r w:rsidRPr="006370BC">
              <w:rPr>
                <w:rFonts w:eastAsia="Times New Roman"/>
                <w:b/>
                <w:noProof/>
              </w:rPr>
              <w:t xml:space="preserve">удинки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з двома квартирами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D018FF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5BCC8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C1FB0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C75CC2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3E610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1C5E1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61E8363E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0BB94B3" w14:textId="77777777" w:rsidR="00FB69E9" w:rsidRDefault="00FB69E9" w:rsidP="00FB69E9"/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4496A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4D53853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відокремлені, зблоковані та терасні будинки з двома квартирами.</w:t>
            </w:r>
          </w:p>
          <w:p w14:paraId="182A69F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2E2F300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зблоковані або терасні будинки з окремими квартирами, кожна з яких має</w:t>
            </w:r>
          </w:p>
          <w:p w14:paraId="6352181D" w14:textId="77777777" w:rsidR="00FB69E9" w:rsidRDefault="00FB69E9" w:rsidP="00FB69E9">
            <w:pPr>
              <w:spacing w:before="10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власний дах та власний вхід з вулиці (1110).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740ABE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CCFEAF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53230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32714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AECD7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DCFC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0A0320B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475D087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1122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6CD8303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Житлові б</w:t>
            </w:r>
            <w:r w:rsidRPr="006370BC">
              <w:rPr>
                <w:rFonts w:eastAsia="Times New Roman"/>
                <w:b/>
                <w:noProof/>
              </w:rPr>
              <w:t>удинки з трьома та більше квартирами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527FE3B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0E5B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A685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4D2966B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E1708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A67C8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2AABAC23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50A69F1" w14:textId="77777777" w:rsidR="00FB69E9" w:rsidRDefault="00FB69E9" w:rsidP="00FB69E9"/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B8F002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68054AC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інші житлові будинки з трьома та більше квартирами.</w:t>
            </w:r>
          </w:p>
          <w:p w14:paraId="2E11BAB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7933ACF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гуртожитки (1130);</w:t>
            </w:r>
          </w:p>
          <w:p w14:paraId="4E7FF81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готелі (1211);</w:t>
            </w:r>
          </w:p>
          <w:p w14:paraId="1E5E762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туристичні бази, табори та будинки відпочинку (1212).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E6CB06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07626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56A5E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26F690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DF15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AF85C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57131213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F77ED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113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FC942C3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Житлові будинки для колективного проживання</w:t>
            </w:r>
          </w:p>
        </w:tc>
      </w:tr>
      <w:tr w:rsidR="00FB69E9" w14:paraId="6DAB967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1A93793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1130 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3C5BF9F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Житлові будинки для колективного проживання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454F998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83D5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554B6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33B904F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1BD5E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E9E96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281A2751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B74337" w14:textId="77777777" w:rsidR="00FB69E9" w:rsidRDefault="00FB69E9" w:rsidP="00FB69E9"/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39A90F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2BB904F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гуртожитки для студентів та учнів навчальних закладів, робітників та</w:t>
            </w:r>
          </w:p>
          <w:p w14:paraId="740137E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службовців, житлові будинки для дітей-сиріт та дітей з інвалідністю, для</w:t>
            </w:r>
          </w:p>
          <w:p w14:paraId="6DCA522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осіб літнього віку та осіб з інвалідністю, інших соціальних груп,</w:t>
            </w:r>
          </w:p>
          <w:p w14:paraId="05BEE66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наприклад, будинки для біженців, притулки для бездомних тощо.</w:t>
            </w:r>
          </w:p>
          <w:p w14:paraId="0799F2D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805A10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лікарні (1264);</w:t>
            </w:r>
          </w:p>
          <w:p w14:paraId="4B00817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закладів соціального захисту населення (1264);</w:t>
            </w:r>
          </w:p>
          <w:p w14:paraId="6D734A8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в'язниці та казарми (1274).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E315E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B8E2C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3DFC67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CE1148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79E4A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44B68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653905EF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E630799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82742C4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Н</w:t>
            </w:r>
            <w:r w:rsidRPr="006370BC">
              <w:rPr>
                <w:rFonts w:eastAsia="Times New Roman"/>
                <w:b/>
                <w:noProof/>
                <w:lang w:val="en-US"/>
              </w:rPr>
              <w:t>ежитлові</w:t>
            </w:r>
            <w:r w:rsidRPr="006370BC">
              <w:rPr>
                <w:rFonts w:eastAsia="Times New Roman"/>
                <w:b/>
                <w:noProof/>
                <w:lang w:val="uk-UA"/>
              </w:rPr>
              <w:t xml:space="preserve"> будівлі</w:t>
            </w:r>
          </w:p>
        </w:tc>
      </w:tr>
      <w:tr w:rsidR="00FB69E9" w:rsidRPr="001027D9" w14:paraId="54C838C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7A58C8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121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0CBD56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 xml:space="preserve">Будівлі готельні </w:t>
            </w:r>
            <w:r w:rsidRPr="006370BC">
              <w:rPr>
                <w:rFonts w:eastAsia="Times New Roman"/>
                <w:b/>
                <w:noProof/>
              </w:rPr>
              <w:t>та</w:t>
            </w:r>
            <w:r w:rsidRPr="006370BC">
              <w:rPr>
                <w:rFonts w:eastAsia="Times New Roman"/>
                <w:b/>
                <w:noProof/>
                <w:lang w:val="en-US"/>
              </w:rPr>
              <w:t xml:space="preserve"> </w:t>
            </w:r>
            <w:r w:rsidRPr="006370BC">
              <w:rPr>
                <w:rFonts w:eastAsia="Times New Roman"/>
                <w:b/>
                <w:noProof/>
              </w:rPr>
              <w:t>подібні</w:t>
            </w:r>
            <w:r w:rsidRPr="006370BC">
              <w:rPr>
                <w:rFonts w:eastAsia="Times New Roman"/>
                <w:b/>
                <w:noProof/>
                <w:lang w:val="en-US"/>
              </w:rPr>
              <w:t xml:space="preserve"> </w:t>
            </w:r>
            <w:r w:rsidRPr="006370BC">
              <w:rPr>
                <w:rFonts w:eastAsia="Times New Roman"/>
                <w:b/>
                <w:noProof/>
              </w:rPr>
              <w:t>будівлі</w:t>
            </w:r>
          </w:p>
        </w:tc>
      </w:tr>
      <w:tr w:rsidR="00FB69E9" w14:paraId="71C9694E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035F38C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1211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0CCF483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Будівлі готельні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1CD1756" w14:textId="77777777" w:rsidR="00FB69E9" w:rsidRDefault="006B02DF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051E9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73C40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34F2DA" w14:textId="77777777" w:rsidR="00FB69E9" w:rsidRDefault="006B02DF" w:rsidP="00FB69E9">
            <w:pPr>
              <w:jc w:val="center"/>
              <w:rPr>
                <w:lang w:val="uk-UA"/>
              </w:rPr>
            </w:pPr>
            <w:r>
              <w:rPr>
                <w:noProof/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555DA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F69BF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09D26DF4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6D9BFBC" w14:textId="77777777" w:rsidR="00FB69E9" w:rsidRDefault="00FB69E9" w:rsidP="00FB69E9"/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A9D666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036FBA0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готелів, мотелів, пансіонатів та подібних закладів з надання житла</w:t>
            </w:r>
          </w:p>
          <w:p w14:paraId="70410C7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з рестораном або без нього.</w:t>
            </w:r>
          </w:p>
          <w:p w14:paraId="0A8719B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7BF2C3E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відокремлені будівлі ресторанів та барів.</w:t>
            </w:r>
          </w:p>
          <w:p w14:paraId="2B52F5E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28B139C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ресторани в житлових будинках (1122);</w:t>
            </w:r>
          </w:p>
          <w:p w14:paraId="32022F0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хостели, гірські притулки, табори для відпочинку, рекреаційні будинки (1212);</w:t>
            </w:r>
          </w:p>
          <w:p w14:paraId="18D21D8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ресторани в торгових центрах (1230).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C431B7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B4199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47779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40112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69FD4F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279D8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7AD18721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8D0E86E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1212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71A60B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Інші будівлі для короткострокового проживання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FFBC4EB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BE4BC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6EEEF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D30885" w14:textId="77777777" w:rsidR="00FB69E9" w:rsidRDefault="00FB69E9" w:rsidP="00FB69E9">
            <w:pPr>
              <w:jc w:val="center"/>
            </w:pPr>
            <w:r>
              <w:rPr>
                <w:noProof/>
              </w:rPr>
              <w:t>0,</w:t>
            </w:r>
            <w:r>
              <w:rPr>
                <w:noProof/>
                <w:lang w:val="uk-UA"/>
              </w:rPr>
              <w:t>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FAC16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D9E27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5CE8CF32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39FB0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25FB65F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5CE44642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- будівлі хостелів, дитячих та сімейних таборів відпочинку, гірські</w:t>
            </w:r>
          </w:p>
          <w:p w14:paraId="3C68339C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притулки, рекреаційні будинки та інші будівлі для тимчасового</w:t>
            </w:r>
          </w:p>
          <w:p w14:paraId="0490B527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проживання, не класифіковані раніше.</w:t>
            </w:r>
          </w:p>
          <w:p w14:paraId="3E82459A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26B4F3C6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 xml:space="preserve">- будівлі </w:t>
            </w:r>
            <w:r w:rsidR="006370BC" w:rsidRPr="006370BC">
              <w:rPr>
                <w:rFonts w:ascii="TimesNewRomanPSMT" w:hAnsi="TimesNewRomanPSMT" w:cs="TimesNewRomanPSMT"/>
                <w:lang w:val="uk-UA"/>
              </w:rPr>
              <w:t xml:space="preserve">готельні (1211); </w:t>
            </w:r>
            <w:r w:rsidRPr="006370BC">
              <w:rPr>
                <w:rFonts w:ascii="TimesNewRomanPSMT" w:hAnsi="TimesNewRomanPSMT" w:cs="TimesNewRomanPSMT"/>
                <w:lang w:val="uk-UA"/>
              </w:rPr>
              <w:t>споруди парків для дозвілля та розваг (2412).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F8A9B5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932FC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9C2FB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DF848D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ED05D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05E32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7E947A5F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61A48D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lastRenderedPageBreak/>
              <w:t>122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F2AAEF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О</w:t>
            </w:r>
            <w:r w:rsidRPr="006370BC">
              <w:rPr>
                <w:rFonts w:eastAsia="Times New Roman"/>
                <w:b/>
                <w:noProof/>
                <w:lang w:val="en-US"/>
              </w:rPr>
              <w:t>фісні</w:t>
            </w:r>
            <w:r w:rsidRPr="006370BC">
              <w:rPr>
                <w:rFonts w:eastAsia="Times New Roman"/>
                <w:b/>
                <w:noProof/>
                <w:lang w:val="uk-UA"/>
              </w:rPr>
              <w:t xml:space="preserve"> будівлі</w:t>
            </w:r>
          </w:p>
        </w:tc>
      </w:tr>
      <w:tr w:rsidR="00FB69E9" w14:paraId="0F192B9C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278FC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1220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5C3126C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Офісні будівлі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7A65FE6" w14:textId="77777777" w:rsidR="00FB69E9" w:rsidRDefault="00A24026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1,2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B9C9E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838A7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F63F87C" w14:textId="77777777" w:rsidR="00FB69E9" w:rsidRDefault="00A24026" w:rsidP="00FB69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1,2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406D3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A9908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13B2828F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AC07C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A73375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216DE440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- будівлі, що використовуються як приміщення для конторських та</w:t>
            </w:r>
          </w:p>
          <w:p w14:paraId="0FDA2F70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адміністративних цілей, у тому числі для промислових підприємств,</w:t>
            </w:r>
          </w:p>
          <w:p w14:paraId="405A9A67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банків, поштових відділень, органів державної влади та місцевого</w:t>
            </w:r>
          </w:p>
          <w:p w14:paraId="6EE23C87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самоврядування тощо.</w:t>
            </w:r>
          </w:p>
          <w:p w14:paraId="78390272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3E1FD5E9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- конгрес-центри, будівлі органів правосуддя, парламентські будівлі.</w:t>
            </w:r>
          </w:p>
          <w:p w14:paraId="665E2748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4515D49D" w14:textId="77777777" w:rsidR="00FB69E9" w:rsidRPr="006370BC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b/>
                <w:noProof/>
              </w:rPr>
            </w:pPr>
            <w:r w:rsidRPr="006370BC">
              <w:rPr>
                <w:rFonts w:ascii="TimesNewRomanPSMT" w:hAnsi="TimesNewRomanPSMT" w:cs="TimesNewRomanPSMT"/>
                <w:lang w:val="uk-UA"/>
              </w:rPr>
              <w:t>- офіси в будівлях, які використовуються переважно для інших цілей.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A749B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A85BE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D9FDC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E9FE8F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7750F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B2BAB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00CABBC8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476DB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123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94896B7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Будівлі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оптово-роздрібної торгівлі</w:t>
            </w:r>
          </w:p>
        </w:tc>
      </w:tr>
      <w:tr w:rsidR="00FB69E9" w14:paraId="72662A7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929E33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1230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FCC13B9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Будівлі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оптово-роздрібної торгівлі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31D75B3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39378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143EA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5B3D214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E8EFB1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3998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0CFFC39D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77B6D9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AE95D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37B778B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торгових центрів, універмагів, окремих магазинів та крамниць,</w:t>
            </w:r>
          </w:p>
          <w:p w14:paraId="149E673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зали для ярмарків, аукціонів, торгових виставок, криті ринки, закладів</w:t>
            </w:r>
          </w:p>
          <w:p w14:paraId="1BE94F1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обслуговування учасників дорожнього руху тощо.</w:t>
            </w:r>
          </w:p>
          <w:p w14:paraId="608BF71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749380C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магазини в будівлях, які призначені переважно для інших цілей.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128F0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4C71C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B4C88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77E1E4B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5CD3A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306E2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5F5BE31C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B001CE6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124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E618C9A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</w:rPr>
              <w:t>Будівлі транспорту та зв’язку</w:t>
            </w:r>
          </w:p>
        </w:tc>
      </w:tr>
      <w:tr w:rsidR="00FB69E9" w14:paraId="3197316A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32489FA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1241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BCE2FBD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 xml:space="preserve">Будівлі електронних комунікацій,станцій,терміналів та пов’язані з ними будівлями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00A1911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70458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27B67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8FCEB9" w14:textId="77777777" w:rsidR="00FB69E9" w:rsidRDefault="00FB69E9" w:rsidP="00FB69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FA3A5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9DF39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69EFAFDD" w14:textId="77777777" w:rsidTr="00FB69E9">
        <w:trPr>
          <w:trHeight w:val="353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4F7A84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41BC69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489F326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цивільних та військових аеропортів, залізничних станцій,</w:t>
            </w:r>
          </w:p>
          <w:p w14:paraId="1E5D6A3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автобусних станцій, морських та річкових вокзалів, фунікулерів та станцій</w:t>
            </w:r>
          </w:p>
          <w:p w14:paraId="00BFAC4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канатних доріг;</w:t>
            </w:r>
          </w:p>
          <w:p w14:paraId="5441B8E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центрів радіо- та телевізійного мовлення, телефонних станцій,</w:t>
            </w:r>
          </w:p>
          <w:p w14:paraId="7860235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телекомунікаційних центрів тощо.</w:t>
            </w:r>
          </w:p>
          <w:p w14:paraId="1B39356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7CC24DB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lastRenderedPageBreak/>
              <w:t>- ангари для літаків, будівлі сигнальних будок, локомотивних та вагонних</w:t>
            </w:r>
          </w:p>
          <w:p w14:paraId="452C402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депо;</w:t>
            </w:r>
          </w:p>
          <w:p w14:paraId="4DA59D3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телефонні будки;</w:t>
            </w:r>
          </w:p>
          <w:p w14:paraId="658C1AC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маяків;</w:t>
            </w:r>
          </w:p>
          <w:p w14:paraId="4AECCE3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(вежі) управління повітряним рухом.</w:t>
            </w:r>
          </w:p>
          <w:p w14:paraId="79AFE01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6B355AA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заклади обслуговування учасників дорожнього руху (1230);</w:t>
            </w:r>
          </w:p>
          <w:p w14:paraId="78E29ED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резервуари, силоси та складські приміщення (1252);</w:t>
            </w:r>
          </w:p>
          <w:p w14:paraId="28F47B8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залізничні колії (2121, 2122);</w:t>
            </w:r>
          </w:p>
          <w:p w14:paraId="46344A7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злітно-посадкові смуги аеродромів (2130);</w:t>
            </w:r>
          </w:p>
          <w:p w14:paraId="5F191E8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лінії та вежі електронних комунікаційних мереж (2213, 2224);</w:t>
            </w:r>
          </w:p>
          <w:p w14:paraId="61B416F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нафтотермінали (2303).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E14B2F" w14:textId="77777777" w:rsidR="00FB69E9" w:rsidRDefault="00FB69E9" w:rsidP="00FB69E9">
            <w:pPr>
              <w:jc w:val="center"/>
              <w:rPr>
                <w:lang w:val="uk-UA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0E1AE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2BA93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06DEB8" w14:textId="77777777" w:rsidR="00FB69E9" w:rsidRDefault="00FB69E9" w:rsidP="00FB69E9">
            <w:pPr>
              <w:jc w:val="center"/>
              <w:rPr>
                <w:lang w:val="uk-UA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9B26D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2DD27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</w:p>
        </w:tc>
      </w:tr>
      <w:tr w:rsidR="00FB69E9" w14:paraId="071F63A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B3A9790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1242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1D546D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Будівлі гаражів</w:t>
            </w:r>
            <w:r w:rsidRPr="006370BC">
              <w:rPr>
                <w:rFonts w:eastAsia="Times New Roman"/>
                <w:b/>
                <w:noProof/>
                <w:lang w:val="en-US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E0B12D9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0,25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DEF4E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5822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63EFC4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  <w:r>
              <w:rPr>
                <w:rFonts w:eastAsia="Times New Roman"/>
                <w:noProof/>
                <w:lang w:val="uk-UA"/>
              </w:rPr>
              <w:t>0,25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609E5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A716B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3446C94B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3E5967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F8A18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715A95F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гаражі (наземні й підземні) та криті автомобільні стоянки.</w:t>
            </w:r>
          </w:p>
          <w:p w14:paraId="3B37BBE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642FABE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навіси для велосипедів.</w:t>
            </w:r>
          </w:p>
          <w:p w14:paraId="13E1F4B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5E74D9E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автостоянки в будівлях, які використовуються переважно для інших цілей;</w:t>
            </w:r>
          </w:p>
          <w:p w14:paraId="43D773B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заклади обслуговування учасників дорожнього руху (1230).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7E16CE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3DBDF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ACAFF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E7D32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uk-UA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59D388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8E119F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216971C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AA5157E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125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A36550B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П</w:t>
            </w:r>
            <w:r w:rsidRPr="006370BC">
              <w:rPr>
                <w:rFonts w:eastAsia="Times New Roman"/>
                <w:b/>
                <w:noProof/>
                <w:lang w:val="en-US"/>
              </w:rPr>
              <w:t>ромислові та склад</w:t>
            </w:r>
            <w:r w:rsidRPr="006370BC">
              <w:rPr>
                <w:rFonts w:eastAsia="Times New Roman"/>
                <w:b/>
                <w:noProof/>
                <w:lang w:val="uk-UA"/>
              </w:rPr>
              <w:t>ські будівлі</w:t>
            </w:r>
          </w:p>
        </w:tc>
      </w:tr>
      <w:tr w:rsidR="00FB69E9" w14:paraId="27CE309D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53E662F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1251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E30E30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Промислові будівлі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A41D9C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1098C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C2D3F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D4B000E" w14:textId="77777777" w:rsidR="00FB69E9" w:rsidRDefault="00FB69E9" w:rsidP="00FB69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4DD19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6E1951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7251848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2BB800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3E9DF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113F990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будівлі, що використовуються для промислового виробництва, наприклад,</w:t>
            </w:r>
          </w:p>
          <w:p w14:paraId="4FDF4CA8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фабрики, майстерні, бойні, пивоварні тощо.</w:t>
            </w:r>
          </w:p>
          <w:p w14:paraId="448CA71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62F20F7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резервуари, силоси та складські приміщення (1252);</w:t>
            </w:r>
          </w:p>
          <w:p w14:paraId="7B473AD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сільськогосподарського призначення (1271);</w:t>
            </w:r>
          </w:p>
          <w:p w14:paraId="76A92D4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комплексні промислові споруди (електростанції, нафтопереробні заводи</w:t>
            </w:r>
          </w:p>
          <w:p w14:paraId="533C1C6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тощо), які не мають характеристик будівель (230).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1B244A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04C088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F0984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0EEF8E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08D58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F5808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16E4F97C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C55164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lastRenderedPageBreak/>
              <w:t>1252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743FA9B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</w:rPr>
              <w:t>Резервуари</w:t>
            </w:r>
            <w:r w:rsidRPr="006370BC">
              <w:rPr>
                <w:rFonts w:eastAsia="Times New Roman"/>
                <w:b/>
                <w:noProof/>
                <w:lang w:val="uk-UA"/>
              </w:rPr>
              <w:t>, силоси та склади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F1E638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19F15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A4CB8A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C559A6B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11BEF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D8814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101EC54A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43B85A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604384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4AEFBEA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резервуари та ємності;</w:t>
            </w:r>
          </w:p>
          <w:p w14:paraId="6A71013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резервуари для нафти та газу;</w:t>
            </w:r>
          </w:p>
          <w:p w14:paraId="0C48E6A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силоси для зерна, цементу та інших сухих продуктів;</w:t>
            </w:r>
          </w:p>
          <w:p w14:paraId="63C4C98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холодильники та спеціальні склади.</w:t>
            </w:r>
          </w:p>
          <w:p w14:paraId="0F739FA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61C177B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складські майданчики.</w:t>
            </w:r>
          </w:p>
          <w:p w14:paraId="561A15A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41BD524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сільськогосподарські силоси та складські будівлі, що використовуються</w:t>
            </w:r>
          </w:p>
          <w:p w14:paraId="170B3B6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для сільського господарства (1271);</w:t>
            </w:r>
          </w:p>
          <w:p w14:paraId="24F19ED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водонапірні башти (2222);</w:t>
            </w:r>
          </w:p>
          <w:p w14:paraId="6466F36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  <w:lang w:val="en-US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нафтотермінали (2303).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94555D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9BAB4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076CA3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DF5D85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13628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88DA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15CC273C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783734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126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E9A0D6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</w:rPr>
              <w:t xml:space="preserve">Будівлі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громадського дозвілля, освіти,охорони здоров’я та соціального захисту</w:t>
            </w:r>
          </w:p>
        </w:tc>
      </w:tr>
      <w:tr w:rsidR="00FB69E9" w14:paraId="622603C9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409D514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1261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840478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 xml:space="preserve">Будівлі громадського дозвілля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047854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89258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08A6B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7B32CB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585C6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DDC04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04A5033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6C2570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AE5175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01BD8D2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кінотеатрів, театрів, концертні зали тощо;</w:t>
            </w:r>
          </w:p>
          <w:p w14:paraId="5FDBA54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зали засідань та багатоцільові зали, що використовуються, головним</w:t>
            </w:r>
          </w:p>
          <w:p w14:paraId="08610F9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чином, для публічних виступів;</w:t>
            </w:r>
          </w:p>
          <w:p w14:paraId="0E9F8FB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казино, цирки, музичні зали, танцювальні зали та дискотеки, естради</w:t>
            </w:r>
          </w:p>
          <w:p w14:paraId="1A59F98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тощо.</w:t>
            </w:r>
          </w:p>
          <w:p w14:paraId="08C5E4B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2AE511C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музеї, художні галереї (1262);</w:t>
            </w:r>
          </w:p>
          <w:p w14:paraId="30E9024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спортивні зали (1265);</w:t>
            </w:r>
          </w:p>
          <w:p w14:paraId="7609FE1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парки для відпочинку та розваг (2412).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669CF0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9F8D8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B04AAD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1AC230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987B6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C2578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4E8D6E0D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978B2F6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1262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67675BD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Будівлі м</w:t>
            </w:r>
            <w:r w:rsidRPr="006370BC">
              <w:rPr>
                <w:rFonts w:eastAsia="Times New Roman"/>
                <w:b/>
                <w:noProof/>
                <w:lang w:val="en-US"/>
              </w:rPr>
              <w:t>узеї</w:t>
            </w:r>
            <w:r w:rsidRPr="006370BC">
              <w:rPr>
                <w:rFonts w:eastAsia="Times New Roman"/>
                <w:b/>
                <w:noProof/>
                <w:lang w:val="uk-UA"/>
              </w:rPr>
              <w:t>в та бібліотеки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98F9C7D" w14:textId="77777777" w:rsidR="00FB69E9" w:rsidRDefault="00B50FEA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73568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CB6146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95F60F2" w14:textId="77777777" w:rsidR="00FB69E9" w:rsidRDefault="00B50FEA" w:rsidP="00FB69E9">
            <w:pPr>
              <w:jc w:val="center"/>
            </w:pPr>
            <w:r>
              <w:rPr>
                <w:noProof/>
                <w:lang w:val="uk-UA"/>
              </w:rPr>
              <w:t>0,1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16E55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86890F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2069D1F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C3D645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4DFFDDF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6BF3692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музеїв, художніх галерей, бібліотек та ресурсних центрів.</w:t>
            </w:r>
          </w:p>
          <w:p w14:paraId="7416EDB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2EAB586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lastRenderedPageBreak/>
              <w:t>- будівлі архівів.</w:t>
            </w:r>
          </w:p>
          <w:p w14:paraId="7E6A70A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5470BAB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пам'ятники історичні (1273).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B6F43E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C49D2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CCD41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F0DBFA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34086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33E1C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7E23476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6A87A19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1263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860DF9B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  <w:lang w:val="uk-UA"/>
              </w:rPr>
            </w:pPr>
            <w:r w:rsidRPr="006370BC">
              <w:rPr>
                <w:rFonts w:eastAsia="Times New Roman"/>
                <w:b/>
                <w:noProof/>
              </w:rPr>
              <w:t xml:space="preserve">Будівлі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закладів освіти, та дослідних закладів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6F24F0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0,1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E8C6AF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1AE398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09A04A7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0,1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FB14A9E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8861F9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402C5E42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61760" w14:textId="77777777" w:rsidR="00FB69E9" w:rsidRDefault="00FB69E9" w:rsidP="00FB69E9">
            <w:pPr>
              <w:spacing w:before="100" w:line="228" w:lineRule="auto"/>
              <w:rPr>
                <w:rFonts w:eastAsia="Times New Roman"/>
                <w:noProof/>
                <w:lang w:val="uk-UA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6B8E2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2C3829B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будівлі, призначені для дошкільної, середньої, професійно-технічної та</w:t>
            </w:r>
          </w:p>
          <w:p w14:paraId="01A4D48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спеціалізованої освіти;</w:t>
            </w:r>
          </w:p>
          <w:p w14:paraId="2B7B103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закладів вищої освіти, науково-дослідних закладів, лабораторій.</w:t>
            </w:r>
          </w:p>
          <w:p w14:paraId="2B2A1CD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09A264E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спеціальних шкіл для дітей з фізичними або розумовими вадами;</w:t>
            </w:r>
          </w:p>
          <w:p w14:paraId="3605B17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закладів для фахової перепідготовки;</w:t>
            </w:r>
          </w:p>
          <w:p w14:paraId="1377207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метеорологічних станцій, обсерваторій.</w:t>
            </w:r>
          </w:p>
          <w:p w14:paraId="5C25C77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062876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гуртожитки, які є окремим будівлями шкіл-інтернатів (1130);</w:t>
            </w:r>
          </w:p>
          <w:p w14:paraId="4EF0A24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гуртожитки для студентів (1130);</w:t>
            </w:r>
          </w:p>
          <w:p w14:paraId="008F4CC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бібліотеки (1262);</w:t>
            </w:r>
          </w:p>
          <w:p w14:paraId="14820C5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лікарні навчальних закладів (1264).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215F52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52A4B9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5F36D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84224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6E12A1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CD8321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4B356FA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0128D895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1264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7096E00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Будівлі закладів охорони здоров’я та соціального захисту населення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FCDAD5F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0,3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8103C4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7A6E17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3DE33D0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0,3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7662A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B40520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314A828B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08F0AB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E05C741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1EBA017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закладів з надання медичної допомоги хворим та травмованим</w:t>
            </w:r>
          </w:p>
          <w:p w14:paraId="60D7584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пацієнтам;</w:t>
            </w:r>
          </w:p>
          <w:p w14:paraId="40623CB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санаторії, лікарні тривалого перебування і будинки з медичним доглядом</w:t>
            </w:r>
          </w:p>
          <w:p w14:paraId="13BEFBD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для людей похилого віку та осіб з інвалідністю, психіатричні лікарні,</w:t>
            </w:r>
          </w:p>
          <w:p w14:paraId="20CF262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диспансери, пологові будинки, реабілітаційні центри матері та дитини.</w:t>
            </w:r>
          </w:p>
          <w:p w14:paraId="45F7FDA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55CB258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лікарень навчальних закладів, виправних закладів, в'язниць та</w:t>
            </w:r>
          </w:p>
          <w:p w14:paraId="6D6B331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збройних сил;</w:t>
            </w:r>
          </w:p>
          <w:p w14:paraId="4493AFA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будівлі, що використовуються для термального та соляного лікування,</w:t>
            </w:r>
          </w:p>
          <w:p w14:paraId="70C7743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функціональної реабілітації, пунктів переливання крові, пунктів</w:t>
            </w:r>
          </w:p>
          <w:p w14:paraId="2EC218D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донорського грудного молока, ветеринарних лікарень тощо;</w:t>
            </w:r>
          </w:p>
          <w:p w14:paraId="673F555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lastRenderedPageBreak/>
              <w:t>- будинки закладів, що надають комбіновані послуги проживання та</w:t>
            </w:r>
          </w:p>
          <w:p w14:paraId="03BA63D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догляду або медичного обслуговування для людей похилого віку, для</w:t>
            </w:r>
          </w:p>
          <w:p w14:paraId="2094280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людей з обмеженими можливостями тощо.</w:t>
            </w:r>
          </w:p>
          <w:p w14:paraId="6ECFC1D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34B811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соціальні будинки-інтернати для людей похилого віку та осіб з</w:t>
            </w:r>
          </w:p>
          <w:p w14:paraId="72A4F7B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  <w:lang w:val="en-US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інвалідністю (1130).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BF506A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7CC9F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5C4825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487766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3197A98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80DA7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2418DA85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27ECAAB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1265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531B021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Спортивні зали</w:t>
            </w:r>
            <w:r w:rsidRPr="006370BC">
              <w:rPr>
                <w:rFonts w:eastAsia="Times New Roman"/>
                <w:b/>
                <w:noProof/>
                <w:lang w:val="en-US"/>
              </w:rPr>
              <w:t xml:space="preserve">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E3EA9B1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00E4F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5D70C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1BCB5AB" w14:textId="77777777" w:rsidR="00FB69E9" w:rsidRDefault="00FB69E9" w:rsidP="00FB69E9">
            <w:pPr>
              <w:jc w:val="center"/>
            </w:pPr>
            <w:r>
              <w:rPr>
                <w:noProof/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925B7A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CC48FC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4CFB3ACA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3D42A" w14:textId="77777777" w:rsidR="00FB69E9" w:rsidRDefault="00FB69E9" w:rsidP="00FB69E9">
            <w:pPr>
              <w:spacing w:before="100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46F43C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5B87C7B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будівлі, що використовуються в спортивних цілях (баскетбольні і тенісні</w:t>
            </w:r>
          </w:p>
          <w:p w14:paraId="0305879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зали, плавальні басейни, гімнастичні зали, ковзанки або хокейні арени</w:t>
            </w:r>
          </w:p>
          <w:p w14:paraId="062F194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тощо), що передбачають обладнання для глядачів та учасників.</w:t>
            </w:r>
          </w:p>
          <w:p w14:paraId="57E96A7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0A67ED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багатоцільові зали, що використовуються, головним чином, для публічних</w:t>
            </w:r>
          </w:p>
          <w:p w14:paraId="7E5CAEF5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виступів (1261);</w:t>
            </w:r>
          </w:p>
          <w:p w14:paraId="44B0D75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спортивні майданчики для занять спортом на відкритому повітрі,</w:t>
            </w:r>
          </w:p>
          <w:p w14:paraId="4F4181C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наприклад, тенісні корти, відкриті плавальні басейни тощо (2411).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1C0449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0DD3452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CF26D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5D01C3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195839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5A805E" w14:textId="77777777" w:rsidR="00FB69E9" w:rsidRDefault="00FB69E9" w:rsidP="00FB69E9">
            <w:pPr>
              <w:spacing w:before="100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4A74A394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5D0B2A67" w14:textId="77777777" w:rsidR="00FB69E9" w:rsidRPr="006370BC" w:rsidRDefault="00FB69E9" w:rsidP="00FB69E9">
            <w:pPr>
              <w:spacing w:before="100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 xml:space="preserve">127 </w:t>
            </w:r>
          </w:p>
        </w:tc>
        <w:tc>
          <w:tcPr>
            <w:tcW w:w="140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10669527" w14:textId="77777777" w:rsidR="00FB69E9" w:rsidRPr="006370BC" w:rsidRDefault="00FB69E9" w:rsidP="00FB69E9">
            <w:pPr>
              <w:spacing w:before="100"/>
              <w:jc w:val="center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 xml:space="preserve">Інші </w:t>
            </w:r>
            <w:r w:rsidRPr="006370BC">
              <w:rPr>
                <w:rFonts w:eastAsia="Times New Roman"/>
                <w:b/>
                <w:noProof/>
                <w:lang w:val="en-US"/>
              </w:rPr>
              <w:t xml:space="preserve">нежитлові </w:t>
            </w:r>
            <w:r w:rsidRPr="006370BC">
              <w:rPr>
                <w:rFonts w:eastAsia="Times New Roman"/>
                <w:b/>
                <w:noProof/>
                <w:lang w:val="uk-UA"/>
              </w:rPr>
              <w:t>будівлі</w:t>
            </w:r>
          </w:p>
        </w:tc>
      </w:tr>
      <w:tr w:rsidR="00FB69E9" w14:paraId="008BF3B9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7B43742" w14:textId="77777777" w:rsidR="00FB69E9" w:rsidRPr="006370BC" w:rsidRDefault="00FB69E9" w:rsidP="00FB69E9">
            <w:pPr>
              <w:spacing w:before="8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1271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57B8DEA7" w14:textId="77777777" w:rsidR="00FB69E9" w:rsidRPr="006370BC" w:rsidRDefault="00FB69E9" w:rsidP="00FB69E9">
            <w:pPr>
              <w:spacing w:before="8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Нежитлові сільськогосподарські будівлі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6A429A49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25D8C2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95613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E6821AC" w14:textId="77777777" w:rsidR="00FB69E9" w:rsidRDefault="00FB69E9" w:rsidP="00FB69E9">
            <w:pPr>
              <w:jc w:val="center"/>
            </w:pPr>
            <w:r>
              <w:rPr>
                <w:noProof/>
              </w:rPr>
              <w:t>0,</w:t>
            </w:r>
            <w:r>
              <w:rPr>
                <w:noProof/>
                <w:lang w:val="uk-UA"/>
              </w:rPr>
              <w:t>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E0863F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8AF2A8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1DB9E4E7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11A7C6" w14:textId="77777777" w:rsidR="00FB69E9" w:rsidRDefault="00FB69E9" w:rsidP="00FB69E9">
            <w:pPr>
              <w:spacing w:before="80" w:line="228" w:lineRule="auto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45E06D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26381B2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будівлі, призначені для сільськогосподарської діяльності, наприклад,</w:t>
            </w:r>
          </w:p>
          <w:p w14:paraId="5176E1E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корівники, стайні, свинарники, кошари, конюшні, розплідники,</w:t>
            </w:r>
          </w:p>
          <w:p w14:paraId="58C6241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промислові курники, зерносховища, ангари та фермерські господарські</w:t>
            </w:r>
          </w:p>
          <w:p w14:paraId="44645AF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будівлі, погреби, виноробні заводи, винні чани, теплиці,</w:t>
            </w:r>
          </w:p>
          <w:p w14:paraId="59031EFB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сільськогосподарські силоси тощо.</w:t>
            </w:r>
          </w:p>
          <w:p w14:paraId="67C86E2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0F37C33D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споруди зоологічних парків та ботанічних садів (2412).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49BD8B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F97B26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F65219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B85523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A6E134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1A584A" w14:textId="77777777" w:rsidR="00FB69E9" w:rsidRDefault="00FB69E9" w:rsidP="00FB69E9">
            <w:pPr>
              <w:spacing w:before="80" w:line="228" w:lineRule="auto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309208DA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F8F3979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1272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49CC2B4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Меморіальні та культові будівлі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CE65505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5894A8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4BC3FB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5AA2A94" w14:textId="77777777" w:rsidR="00FB69E9" w:rsidRDefault="00FB69E9" w:rsidP="00FB69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0,5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306B07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886A5C4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10FFC8B1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6A52F5" w14:textId="77777777" w:rsidR="00FB69E9" w:rsidRDefault="00FB69E9" w:rsidP="00FB69E9">
            <w:pPr>
              <w:spacing w:before="100" w:line="228" w:lineRule="auto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2FD70F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6FE2DC23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церкви, каплиці, мечеті, синагоги тощо;</w:t>
            </w:r>
          </w:p>
          <w:p w14:paraId="6D241DF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lastRenderedPageBreak/>
              <w:t>Цей клас включає також:</w:t>
            </w:r>
          </w:p>
          <w:p w14:paraId="1D9E019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цвинтарі та похоронні споруди, ритуальні зали, крематорії;</w:t>
            </w:r>
          </w:p>
          <w:p w14:paraId="51AEEF1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F182AC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переведені в світські культові будівлі, що використовуються як музеї</w:t>
            </w:r>
          </w:p>
          <w:p w14:paraId="1D2D650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(1262);</w:t>
            </w:r>
          </w:p>
          <w:p w14:paraId="71890CB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пам’ятки історичні (1273).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B8ABA8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9E1F48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22B911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228595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6B9F1C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C3EA48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</w:tr>
      <w:tr w:rsidR="00FB69E9" w14:paraId="7052E392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FC2DD6E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1273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1B5A878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</w:rPr>
              <w:t>Пам’ят</w:t>
            </w:r>
            <w:r w:rsidRPr="006370BC">
              <w:rPr>
                <w:rFonts w:eastAsia="Times New Roman"/>
                <w:b/>
                <w:noProof/>
                <w:lang w:val="uk-UA"/>
              </w:rPr>
              <w:t>ники історичні та ті, що охороняються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210CBF77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0,5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19F0BB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34E7C2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7ABF5AA" w14:textId="77777777" w:rsidR="00FB69E9" w:rsidRDefault="00FB69E9" w:rsidP="00FB69E9">
            <w:pPr>
              <w:jc w:val="center"/>
            </w:pPr>
            <w:r>
              <w:rPr>
                <w:lang w:val="uk-UA"/>
              </w:rPr>
              <w:t>0,5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FC472F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43BA66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58E62792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F15672" w14:textId="77777777" w:rsidR="00FB69E9" w:rsidRDefault="00FB69E9" w:rsidP="00FB69E9">
            <w:pPr>
              <w:spacing w:before="100" w:line="228" w:lineRule="auto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38E175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5D238E0C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історичні та такі, що охороняються державою і не</w:t>
            </w:r>
          </w:p>
          <w:p w14:paraId="380D49D6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використовуються для інших цілей.</w:t>
            </w:r>
          </w:p>
          <w:p w14:paraId="70D66AA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6CC6C00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старовинні руїни, що охороняються державою, археологічні розкопки;</w:t>
            </w:r>
          </w:p>
          <w:p w14:paraId="1FC1459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статуї та меморіальні, художні і декоративні споруди.</w:t>
            </w:r>
          </w:p>
          <w:p w14:paraId="5496F67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E78FEF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музеїв (1262);</w:t>
            </w:r>
          </w:p>
          <w:p w14:paraId="42D9AF6E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  <w:lang w:val="en-US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релігійні будівлі (1272).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BF22B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F621FB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182632A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2318F3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81022F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3DB219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769E8670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1088F89D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  <w:lang w:val="en-US"/>
              </w:rPr>
            </w:pPr>
            <w:r w:rsidRPr="006370BC">
              <w:rPr>
                <w:rFonts w:eastAsia="Times New Roman"/>
                <w:b/>
                <w:noProof/>
                <w:lang w:val="en-US"/>
              </w:rPr>
              <w:t>1274</w:t>
            </w: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71B65A13" w14:textId="77777777" w:rsidR="00FB69E9" w:rsidRPr="006370BC" w:rsidRDefault="00FB69E9" w:rsidP="00FB69E9">
            <w:pPr>
              <w:spacing w:before="100" w:line="228" w:lineRule="auto"/>
              <w:rPr>
                <w:rFonts w:eastAsia="Times New Roman"/>
                <w:b/>
                <w:noProof/>
              </w:rPr>
            </w:pPr>
            <w:r w:rsidRPr="006370BC">
              <w:rPr>
                <w:rFonts w:eastAsia="Times New Roman"/>
                <w:b/>
                <w:noProof/>
                <w:lang w:val="uk-UA"/>
              </w:rPr>
              <w:t>Інші будівлі, не класифіковані раніше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7BAA9032" w14:textId="77777777" w:rsidR="00FB69E9" w:rsidRDefault="00FB69E9" w:rsidP="00FB69E9">
            <w:pPr>
              <w:jc w:val="center"/>
            </w:pPr>
            <w:r>
              <w:rPr>
                <w:rFonts w:eastAsia="Times New Roman"/>
                <w:noProof/>
                <w:lang w:val="uk-UA"/>
              </w:rPr>
              <w:t>1,0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6AD3C3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4AB495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36FEA2AE" w14:textId="77777777" w:rsidR="00FB69E9" w:rsidRDefault="00FB69E9" w:rsidP="00FB69E9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B3AC13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DD3DF4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  <w:lang w:val="en-US"/>
              </w:rPr>
            </w:pPr>
          </w:p>
        </w:tc>
      </w:tr>
      <w:tr w:rsidR="00FB69E9" w14:paraId="05F2DEF7" w14:textId="77777777" w:rsidTr="00FB69E9">
        <w:trPr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987DDC" w14:textId="77777777" w:rsidR="00FB69E9" w:rsidRDefault="00FB69E9" w:rsidP="00FB69E9">
            <w:pPr>
              <w:spacing w:before="100" w:line="228" w:lineRule="auto"/>
              <w:rPr>
                <w:rFonts w:eastAsia="Times New Roman"/>
                <w:noProof/>
                <w:lang w:val="en-US"/>
              </w:rPr>
            </w:pPr>
          </w:p>
        </w:tc>
        <w:tc>
          <w:tcPr>
            <w:tcW w:w="7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7212E7A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включає:</w:t>
            </w:r>
          </w:p>
          <w:p w14:paraId="1F00B1B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будівлі виправних закладів, в’язниць, слідчих ізоляторів, військових</w:t>
            </w:r>
          </w:p>
          <w:p w14:paraId="78AED0E8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казарм, міліцейських та пожежних служб.</w:t>
            </w:r>
          </w:p>
          <w:p w14:paraId="6591582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включає також:</w:t>
            </w:r>
          </w:p>
          <w:p w14:paraId="13EFC462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такі споруди, як зупинки громадського транспорту, громадські туалети,</w:t>
            </w:r>
          </w:p>
          <w:p w14:paraId="704DB2E0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пральні, лазні тощо;</w:t>
            </w:r>
          </w:p>
          <w:p w14:paraId="6FD41BF4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Цей клас не включає:</w:t>
            </w:r>
          </w:p>
          <w:p w14:paraId="37416517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телефонні будки (1241);</w:t>
            </w:r>
          </w:p>
          <w:p w14:paraId="62CFEA29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lang w:val="uk-UA"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госпіталі виправних закладів, в’язниць, збройних сил (1264);</w:t>
            </w:r>
          </w:p>
          <w:p w14:paraId="5D5719AF" w14:textId="77777777" w:rsidR="00FB69E9" w:rsidRDefault="00FB69E9" w:rsidP="00FB69E9">
            <w:pPr>
              <w:autoSpaceDE w:val="0"/>
              <w:autoSpaceDN w:val="0"/>
              <w:adjustRightInd w:val="0"/>
              <w:rPr>
                <w:rFonts w:eastAsia="Times New Roman"/>
                <w:noProof/>
              </w:rPr>
            </w:pPr>
            <w:r>
              <w:rPr>
                <w:rFonts w:ascii="TimesNewRomanPSMT" w:hAnsi="TimesNewRomanPSMT" w:cs="TimesNewRomanPSMT"/>
                <w:lang w:val="uk-UA"/>
              </w:rPr>
              <w:t>- військові інженерні споруди (2420).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132E7" w14:textId="77777777" w:rsidR="00FB69E9" w:rsidRDefault="00FB69E9" w:rsidP="00FB69E9">
            <w:pPr>
              <w:jc w:val="center"/>
            </w:pP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8AAA14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AB72F1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6571CD" w14:textId="77777777" w:rsidR="00FB69E9" w:rsidRDefault="00FB69E9" w:rsidP="00FB69E9">
            <w:pPr>
              <w:jc w:val="center"/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CB8EAD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2D6E72" w14:textId="77777777" w:rsidR="00FB69E9" w:rsidRDefault="00FB69E9" w:rsidP="00FB69E9">
            <w:pPr>
              <w:spacing w:before="100" w:line="228" w:lineRule="auto"/>
              <w:jc w:val="center"/>
              <w:rPr>
                <w:rFonts w:eastAsia="Times New Roman"/>
                <w:noProof/>
              </w:rPr>
            </w:pPr>
          </w:p>
        </w:tc>
      </w:tr>
    </w:tbl>
    <w:p w14:paraId="51604B26" w14:textId="77777777" w:rsidR="00FB69E9" w:rsidRPr="00FB69E9" w:rsidRDefault="00FB69E9" w:rsidP="00FB69E9">
      <w:pPr>
        <w:tabs>
          <w:tab w:val="left" w:pos="1395"/>
        </w:tabs>
        <w:ind w:left="567"/>
        <w:jc w:val="both"/>
        <w:rPr>
          <w:lang w:val="uk-UA"/>
        </w:rPr>
      </w:pPr>
    </w:p>
    <w:p w14:paraId="762FCB17" w14:textId="77777777" w:rsidR="000A3D8E" w:rsidRPr="006D02CA" w:rsidRDefault="000A3D8E" w:rsidP="00E95CB2">
      <w:pPr>
        <w:numPr>
          <w:ilvl w:val="0"/>
          <w:numId w:val="5"/>
        </w:numPr>
        <w:tabs>
          <w:tab w:val="left" w:pos="1395"/>
        </w:tabs>
        <w:ind w:left="0" w:firstLine="567"/>
        <w:jc w:val="both"/>
        <w:rPr>
          <w:lang w:val="uk-UA"/>
        </w:rPr>
      </w:pPr>
      <w:r w:rsidRPr="006D02CA">
        <w:rPr>
          <w:shd w:val="clear" w:color="auto" w:fill="FFFFFF"/>
          <w:lang w:val="uk-UA"/>
        </w:rPr>
        <w:t xml:space="preserve">Класифікація будівель та споруд, код та найменування зазначаються відповідно до </w:t>
      </w:r>
      <w:r w:rsidR="00E95CB2" w:rsidRPr="006D02CA">
        <w:rPr>
          <w:lang w:val="uk-UA"/>
        </w:rPr>
        <w:t>національного класифікатора Будівель і споруд НК 018:2023, затвердженого Наказом Міністерства економіки України від 16.05.2023 № 3537.</w:t>
      </w:r>
    </w:p>
    <w:p w14:paraId="228F2CD7" w14:textId="77777777" w:rsidR="000A3D8E" w:rsidRPr="006D02CA" w:rsidRDefault="000A3D8E" w:rsidP="00E95CB2">
      <w:pPr>
        <w:numPr>
          <w:ilvl w:val="0"/>
          <w:numId w:val="5"/>
        </w:numPr>
        <w:tabs>
          <w:tab w:val="left" w:pos="1395"/>
        </w:tabs>
        <w:ind w:left="0" w:firstLine="567"/>
        <w:rPr>
          <w:shd w:val="clear" w:color="auto" w:fill="FFFFFF"/>
          <w:lang w:val="uk-UA"/>
        </w:rPr>
      </w:pPr>
      <w:r w:rsidRPr="006D02CA">
        <w:rPr>
          <w:shd w:val="clear" w:color="auto" w:fill="FFFFFF"/>
          <w:lang w:val="uk-UA"/>
        </w:rPr>
        <w:lastRenderedPageBreak/>
        <w:t>Об’єкти нерухомості, що класифікуються за цим підкласом, звільняються/ можуть звільнятися повністю або частково від оподаткування податком на нерухоме майно, відмінне від земельної ділянки, відповідно до норм підпункту 266.2.2 пункту 266.4 статті 266 Податкового кодексу України.</w:t>
      </w:r>
    </w:p>
    <w:p w14:paraId="69B7F4C4" w14:textId="77777777" w:rsidR="000A3D8E" w:rsidRDefault="000A3D8E" w:rsidP="006370BC">
      <w:pPr>
        <w:tabs>
          <w:tab w:val="left" w:pos="1395"/>
        </w:tabs>
        <w:rPr>
          <w:sz w:val="28"/>
          <w:szCs w:val="28"/>
          <w:shd w:val="clear" w:color="auto" w:fill="FFFFFF"/>
          <w:lang w:val="uk-UA"/>
        </w:rPr>
      </w:pPr>
    </w:p>
    <w:p w14:paraId="5135FA0A" w14:textId="77777777" w:rsidR="006D02CA" w:rsidRDefault="006D02CA" w:rsidP="006370BC">
      <w:pPr>
        <w:tabs>
          <w:tab w:val="left" w:pos="1395"/>
        </w:tabs>
        <w:rPr>
          <w:sz w:val="28"/>
          <w:szCs w:val="28"/>
          <w:shd w:val="clear" w:color="auto" w:fill="FFFFFF"/>
          <w:lang w:val="uk-UA"/>
        </w:rPr>
      </w:pPr>
    </w:p>
    <w:p w14:paraId="1EC62E9F" w14:textId="77777777" w:rsidR="006D02CA" w:rsidRDefault="006D02CA" w:rsidP="006370BC">
      <w:pPr>
        <w:tabs>
          <w:tab w:val="left" w:pos="1395"/>
        </w:tabs>
        <w:rPr>
          <w:sz w:val="28"/>
          <w:szCs w:val="28"/>
          <w:shd w:val="clear" w:color="auto" w:fill="FFFFFF"/>
          <w:lang w:val="uk-UA"/>
        </w:rPr>
      </w:pPr>
    </w:p>
    <w:p w14:paraId="33F74D33" w14:textId="77777777" w:rsidR="00FB69E9" w:rsidRDefault="006D02CA" w:rsidP="006370BC">
      <w:pPr>
        <w:tabs>
          <w:tab w:val="left" w:pos="1395"/>
        </w:tabs>
        <w:rPr>
          <w:sz w:val="28"/>
          <w:szCs w:val="28"/>
          <w:shd w:val="clear" w:color="auto" w:fill="FFFFFF"/>
          <w:lang w:val="uk-UA"/>
        </w:rPr>
      </w:pPr>
      <w:r>
        <w:rPr>
          <w:rFonts w:eastAsia="Times New Roman"/>
          <w:b/>
          <w:bCs/>
          <w:sz w:val="28"/>
          <w:szCs w:val="28"/>
          <w:lang w:val="uk-UA"/>
        </w:rPr>
        <w:t xml:space="preserve">              </w:t>
      </w:r>
      <w:r w:rsidR="000A3D8E" w:rsidRPr="00CB5395">
        <w:rPr>
          <w:rFonts w:eastAsia="Times New Roman"/>
          <w:b/>
          <w:bCs/>
          <w:sz w:val="28"/>
          <w:szCs w:val="28"/>
          <w:lang w:val="uk-UA"/>
        </w:rPr>
        <w:t xml:space="preserve">Секретар  міської ради                                         </w:t>
      </w:r>
      <w:r w:rsidR="006370BC">
        <w:rPr>
          <w:rFonts w:eastAsia="Times New Roman"/>
          <w:b/>
          <w:bCs/>
          <w:sz w:val="28"/>
          <w:szCs w:val="28"/>
          <w:lang w:val="uk-UA"/>
        </w:rPr>
        <w:t xml:space="preserve">                                                          </w:t>
      </w:r>
      <w:r w:rsidR="000A3D8E" w:rsidRPr="00CB5395">
        <w:rPr>
          <w:rFonts w:eastAsia="Times New Roman"/>
          <w:b/>
          <w:bCs/>
          <w:sz w:val="28"/>
          <w:szCs w:val="28"/>
          <w:lang w:val="uk-UA"/>
        </w:rPr>
        <w:t xml:space="preserve">   Л.В.Демиденко</w:t>
      </w:r>
    </w:p>
    <w:p w14:paraId="31596349" w14:textId="77777777" w:rsidR="00FB69E9" w:rsidRDefault="00FB69E9" w:rsidP="000A3D8E">
      <w:pPr>
        <w:tabs>
          <w:tab w:val="left" w:pos="1395"/>
        </w:tabs>
        <w:jc w:val="right"/>
        <w:rPr>
          <w:sz w:val="28"/>
          <w:szCs w:val="28"/>
          <w:shd w:val="clear" w:color="auto" w:fill="FFFFFF"/>
          <w:lang w:val="uk-UA"/>
        </w:rPr>
        <w:sectPr w:rsidR="00FB69E9" w:rsidSect="006D02CA">
          <w:pgSz w:w="16838" w:h="11906" w:orient="landscape"/>
          <w:pgMar w:top="1134" w:right="567" w:bottom="567" w:left="851" w:header="709" w:footer="709" w:gutter="0"/>
          <w:cols w:space="708"/>
          <w:docGrid w:linePitch="360"/>
        </w:sectPr>
      </w:pPr>
    </w:p>
    <w:p w14:paraId="4D42C57B" w14:textId="77777777" w:rsidR="00FB69E9" w:rsidRDefault="00FB69E9" w:rsidP="000A3D8E">
      <w:pPr>
        <w:tabs>
          <w:tab w:val="left" w:pos="1395"/>
        </w:tabs>
        <w:jc w:val="right"/>
        <w:rPr>
          <w:sz w:val="28"/>
          <w:szCs w:val="28"/>
          <w:shd w:val="clear" w:color="auto" w:fill="FFFFFF"/>
          <w:lang w:val="uk-UA"/>
        </w:rPr>
      </w:pPr>
    </w:p>
    <w:p w14:paraId="159ED0FC" w14:textId="77777777" w:rsidR="00E95CB2" w:rsidRDefault="00E95CB2" w:rsidP="000A3D8E">
      <w:pPr>
        <w:tabs>
          <w:tab w:val="left" w:pos="1395"/>
        </w:tabs>
        <w:jc w:val="right"/>
        <w:rPr>
          <w:sz w:val="28"/>
          <w:szCs w:val="28"/>
          <w:shd w:val="clear" w:color="auto" w:fill="FFFFFF"/>
          <w:lang w:val="uk-UA"/>
        </w:rPr>
      </w:pPr>
    </w:p>
    <w:p w14:paraId="08C40A19" w14:textId="77777777" w:rsidR="000A3D8E" w:rsidRPr="00FD439D" w:rsidRDefault="000A3D8E" w:rsidP="000A3D8E">
      <w:pPr>
        <w:tabs>
          <w:tab w:val="left" w:pos="1395"/>
        </w:tabs>
        <w:jc w:val="right"/>
        <w:rPr>
          <w:sz w:val="20"/>
          <w:szCs w:val="20"/>
          <w:shd w:val="clear" w:color="auto" w:fill="FFFFFF"/>
          <w:lang w:val="uk-UA"/>
        </w:rPr>
      </w:pPr>
      <w:r w:rsidRPr="00FD439D">
        <w:rPr>
          <w:sz w:val="20"/>
          <w:szCs w:val="20"/>
          <w:shd w:val="clear" w:color="auto" w:fill="FFFFFF"/>
          <w:lang w:val="uk-UA"/>
        </w:rPr>
        <w:t>Додаток 2</w:t>
      </w:r>
      <w:r w:rsidRPr="00FD439D">
        <w:rPr>
          <w:sz w:val="20"/>
          <w:szCs w:val="20"/>
          <w:lang w:val="uk-UA"/>
        </w:rPr>
        <w:br/>
      </w:r>
      <w:r w:rsidRPr="00FD439D">
        <w:rPr>
          <w:sz w:val="20"/>
          <w:szCs w:val="20"/>
          <w:shd w:val="clear" w:color="auto" w:fill="FFFFFF"/>
          <w:lang w:val="uk-UA"/>
        </w:rPr>
        <w:t>(пункт 1.3 підрозділу ІІ.1.</w:t>
      </w:r>
      <w:r w:rsidRPr="00FD439D">
        <w:rPr>
          <w:sz w:val="20"/>
          <w:szCs w:val="20"/>
        </w:rPr>
        <w:t> </w:t>
      </w:r>
      <w:r w:rsidRPr="00FD439D">
        <w:rPr>
          <w:sz w:val="20"/>
          <w:szCs w:val="20"/>
          <w:shd w:val="clear" w:color="auto" w:fill="FFFFFF"/>
          <w:lang w:val="uk-UA"/>
        </w:rPr>
        <w:t>розділу ІІ)</w:t>
      </w:r>
    </w:p>
    <w:p w14:paraId="63C41D8C" w14:textId="77777777" w:rsidR="000A3D8E" w:rsidRPr="00FD439D" w:rsidRDefault="000A3D8E" w:rsidP="000A3D8E">
      <w:pPr>
        <w:tabs>
          <w:tab w:val="left" w:pos="1395"/>
        </w:tabs>
        <w:jc w:val="center"/>
        <w:rPr>
          <w:b/>
          <w:sz w:val="28"/>
          <w:szCs w:val="28"/>
          <w:lang w:val="uk-UA"/>
        </w:rPr>
      </w:pPr>
      <w:r w:rsidRPr="00FD439D">
        <w:rPr>
          <w:b/>
          <w:sz w:val="28"/>
          <w:szCs w:val="28"/>
          <w:shd w:val="clear" w:color="auto" w:fill="FFFFFF"/>
          <w:lang w:val="uk-UA"/>
        </w:rPr>
        <w:t>ПЕРЕЛІК</w:t>
      </w:r>
      <w:r w:rsidRPr="00FD439D">
        <w:rPr>
          <w:b/>
          <w:sz w:val="28"/>
          <w:szCs w:val="28"/>
          <w:lang w:val="uk-UA"/>
        </w:rPr>
        <w:br/>
      </w:r>
      <w:r w:rsidRPr="00FD439D">
        <w:rPr>
          <w:b/>
          <w:sz w:val="28"/>
          <w:szCs w:val="28"/>
          <w:shd w:val="clear" w:color="auto" w:fill="FFFFFF"/>
          <w:lang w:val="uk-UA"/>
        </w:rPr>
        <w:t>пільг для фізичних та юридичних осіб, наданих відповідно до підпункту 266.4.2 пункту 266.4 статті 266 Податкового кодексу України, із сплати податку на нерухоме майно, відмінне від земельної ділянки</w:t>
      </w:r>
      <w:r w:rsidRPr="00FD439D">
        <w:rPr>
          <w:b/>
          <w:sz w:val="28"/>
          <w:szCs w:val="28"/>
          <w:lang w:val="uk-UA"/>
        </w:rPr>
        <w:br/>
      </w:r>
    </w:p>
    <w:p w14:paraId="75AE7419" w14:textId="77777777" w:rsidR="000A3D8E" w:rsidRDefault="000A3D8E" w:rsidP="000A3D8E">
      <w:pPr>
        <w:tabs>
          <w:tab w:val="left" w:pos="1395"/>
        </w:tabs>
        <w:jc w:val="center"/>
        <w:rPr>
          <w:sz w:val="28"/>
          <w:szCs w:val="28"/>
          <w:shd w:val="clear" w:color="auto" w:fill="FFFFFF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t>Пільги встановлюються та вводяться в дію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shd w:val="clear" w:color="auto" w:fill="FFFFFF"/>
          <w:lang w:val="uk-UA"/>
        </w:rPr>
        <w:t>з 01</w:t>
      </w:r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 xml:space="preserve"> січня</w:t>
      </w:r>
      <w:r>
        <w:rPr>
          <w:sz w:val="28"/>
          <w:szCs w:val="28"/>
          <w:shd w:val="clear" w:color="auto" w:fill="FFFFFF"/>
        </w:rPr>
        <w:t> </w:t>
      </w:r>
      <w:r>
        <w:rPr>
          <w:sz w:val="28"/>
          <w:szCs w:val="28"/>
          <w:shd w:val="clear" w:color="auto" w:fill="FFFFFF"/>
          <w:lang w:val="uk-UA"/>
        </w:rPr>
        <w:t xml:space="preserve"> 202</w:t>
      </w:r>
      <w:r w:rsidR="00FE5288">
        <w:rPr>
          <w:sz w:val="28"/>
          <w:szCs w:val="28"/>
          <w:shd w:val="clear" w:color="auto" w:fill="FFFFFF"/>
          <w:lang w:val="uk-UA"/>
        </w:rPr>
        <w:t>5</w:t>
      </w:r>
      <w:r>
        <w:rPr>
          <w:sz w:val="28"/>
          <w:szCs w:val="28"/>
          <w:shd w:val="clear" w:color="auto" w:fill="FFFFFF"/>
          <w:lang w:val="uk-UA"/>
        </w:rPr>
        <w:t xml:space="preserve"> року.</w:t>
      </w:r>
    </w:p>
    <w:p w14:paraId="40A8E708" w14:textId="77777777" w:rsidR="000A3D8E" w:rsidRDefault="000A3D8E" w:rsidP="000A3D8E">
      <w:pPr>
        <w:tabs>
          <w:tab w:val="left" w:pos="1395"/>
        </w:tabs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/>
      </w:r>
      <w:r>
        <w:rPr>
          <w:sz w:val="28"/>
          <w:szCs w:val="28"/>
          <w:shd w:val="clear" w:color="auto" w:fill="FFFFFF"/>
        </w:rPr>
        <w:t>Адміністративно-територіальні одиниці або населені пункти, або території об’єднаних територіальних громад, на які поширюється дія рішення ради:</w:t>
      </w:r>
    </w:p>
    <w:p w14:paraId="2AB3F2CD" w14:textId="77777777" w:rsidR="000A3D8E" w:rsidRDefault="000A3D8E" w:rsidP="000A3D8E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79"/>
        <w:gridCol w:w="1076"/>
        <w:gridCol w:w="1733"/>
        <w:gridCol w:w="5100"/>
        <w:gridCol w:w="628"/>
      </w:tblGrid>
      <w:tr w:rsidR="000A3D8E" w14:paraId="485D5501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7498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області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C80E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району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9CF3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Код КОАТУУ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E446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Назва                                   </w:t>
            </w:r>
          </w:p>
        </w:tc>
      </w:tr>
      <w:tr w:rsidR="000A3D8E" w14:paraId="3BC94E46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DFB4" w14:textId="77777777" w:rsidR="000A3D8E" w:rsidRDefault="000A3D8E" w:rsidP="00FB69E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DC27" w14:textId="77777777" w:rsidR="000A3D8E" w:rsidRDefault="000A3D8E" w:rsidP="00FB69E9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7CE4" w14:textId="77777777" w:rsidR="000A3D8E" w:rsidRDefault="000A3D8E" w:rsidP="00FB69E9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3222210100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FD90" w14:textId="77777777" w:rsidR="000A3D8E" w:rsidRDefault="000A3D8E" w:rsidP="00FB69E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м</w:t>
            </w:r>
            <w:r>
              <w:rPr>
                <w:b/>
                <w:bCs/>
                <w:color w:val="FF0000"/>
                <w:lang w:val="uk-UA"/>
              </w:rPr>
              <w:t xml:space="preserve">. </w:t>
            </w:r>
            <w:r>
              <w:rPr>
                <w:b/>
                <w:bCs/>
                <w:lang w:val="uk-UA"/>
              </w:rPr>
              <w:t>Кагарлик, Київська область</w:t>
            </w:r>
          </w:p>
        </w:tc>
      </w:tr>
      <w:tr w:rsidR="000A3D8E" w14:paraId="71482798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CA42A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C16A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D766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3222281201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405E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Бурти</w:t>
            </w:r>
          </w:p>
        </w:tc>
      </w:tr>
      <w:tr w:rsidR="000A3D8E" w14:paraId="6385F300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3DD10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AFEB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7CA5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3222281202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C19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Очеретяне</w:t>
            </w:r>
          </w:p>
        </w:tc>
      </w:tr>
      <w:tr w:rsidR="000A3D8E" w14:paraId="0756A884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83599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E5F5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A465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3222282401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9FF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Горохове</w:t>
            </w:r>
          </w:p>
        </w:tc>
      </w:tr>
      <w:tr w:rsidR="000A3D8E" w14:paraId="760D8840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8501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41EA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A3F2" w14:textId="77777777" w:rsidR="000A3D8E" w:rsidRDefault="000A3D8E" w:rsidP="00FB69E9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3222282403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10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Горохівське</w:t>
            </w:r>
          </w:p>
        </w:tc>
      </w:tr>
      <w:tr w:rsidR="000A3D8E" w14:paraId="0EFCCEBF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E6E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014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F6B0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3222282001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8EA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Горохуватка</w:t>
            </w:r>
          </w:p>
        </w:tc>
      </w:tr>
      <w:tr w:rsidR="000A3D8E" w14:paraId="3902F7D6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2C7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71C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AA626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3222282002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B9A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Іванівка</w:t>
            </w:r>
          </w:p>
        </w:tc>
      </w:tr>
      <w:tr w:rsidR="000A3D8E" w14:paraId="0B2ED769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A11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9D3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26D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  <w:lang w:val="uk-UA"/>
              </w:rPr>
              <w:t>3</w:t>
            </w:r>
            <w:r>
              <w:rPr>
                <w:bCs/>
              </w:rPr>
              <w:t>222282003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05B5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Тарасівка</w:t>
            </w:r>
          </w:p>
        </w:tc>
      </w:tr>
      <w:tr w:rsidR="000A3D8E" w14:paraId="3C16B4AC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84C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4918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833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B8F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Демівщина</w:t>
            </w:r>
          </w:p>
        </w:tc>
      </w:tr>
      <w:tr w:rsidR="000A3D8E" w14:paraId="422A224B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F54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EFD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1505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3222283202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307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Оріхове</w:t>
            </w:r>
          </w:p>
        </w:tc>
      </w:tr>
      <w:tr w:rsidR="000A3D8E" w14:paraId="66980D84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61A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054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D5FA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3222283601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1756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Зелений Яр</w:t>
            </w:r>
          </w:p>
        </w:tc>
      </w:tr>
      <w:tr w:rsidR="000A3D8E" w14:paraId="5CCCD2A3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618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A3C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EF6C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CBD0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Кадомка</w:t>
            </w:r>
          </w:p>
        </w:tc>
      </w:tr>
      <w:tr w:rsidR="000A3D8E" w14:paraId="0EB1EBF5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9C9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43D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7A07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401A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Зорівка</w:t>
            </w:r>
          </w:p>
        </w:tc>
      </w:tr>
      <w:tr w:rsidR="000A3D8E" w14:paraId="452D79BA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5C68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2A6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6BB7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3222284004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0B1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Калинівка</w:t>
            </w:r>
          </w:p>
        </w:tc>
      </w:tr>
      <w:tr w:rsidR="000A3D8E" w14:paraId="761C6AF9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9E8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5F3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351A4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00069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Леонівна</w:t>
            </w:r>
          </w:p>
        </w:tc>
      </w:tr>
      <w:tr w:rsidR="000A3D8E" w14:paraId="4BF5DB01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C07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3EE7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352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3222284802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3FA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с. Антонівка </w:t>
            </w:r>
          </w:p>
        </w:tc>
      </w:tr>
      <w:tr w:rsidR="000A3D8E" w14:paraId="3D3971AC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F953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853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277F4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3222285401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B7D6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Липовець</w:t>
            </w:r>
          </w:p>
        </w:tc>
      </w:tr>
      <w:tr w:rsidR="000A3D8E" w14:paraId="22DDBE57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A0B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5308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6C6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D43C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Ліщинка</w:t>
            </w:r>
          </w:p>
        </w:tc>
      </w:tr>
      <w:tr w:rsidR="000A3D8E" w14:paraId="29A5CE7E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E07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9B9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5E80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3222285203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427F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Тернівка</w:t>
            </w:r>
          </w:p>
        </w:tc>
      </w:tr>
      <w:tr w:rsidR="000A3D8E" w14:paraId="4F79285D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6EC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61D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72FB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3222285202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0D6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Расавка</w:t>
            </w:r>
          </w:p>
        </w:tc>
      </w:tr>
      <w:tr w:rsidR="000A3D8E" w14:paraId="5A7AEA11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7B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32A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C952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3222285601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1F69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Мирівка</w:t>
            </w:r>
          </w:p>
        </w:tc>
      </w:tr>
      <w:tr w:rsidR="000A3D8E" w14:paraId="4ACB7CF8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26FB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45CF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C6C1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3222280801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A891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Бендюгівка</w:t>
            </w:r>
          </w:p>
        </w:tc>
      </w:tr>
      <w:tr w:rsidR="000A3D8E" w14:paraId="7858C398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61C1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C08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84D1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3222285801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041D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с. Новосілки </w:t>
            </w:r>
          </w:p>
        </w:tc>
      </w:tr>
      <w:tr w:rsidR="000A3D8E" w14:paraId="24CE5090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901D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95F9B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AA8F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3222286001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EB5F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Переселення</w:t>
            </w:r>
          </w:p>
        </w:tc>
      </w:tr>
      <w:tr w:rsidR="000A3D8E" w14:paraId="4FB93E35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56ED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0A3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02CC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C4112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Слобода</w:t>
            </w:r>
          </w:p>
        </w:tc>
      </w:tr>
      <w:tr w:rsidR="000A3D8E" w14:paraId="062527CD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5BF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A4A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EAD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3222286601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FE7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Расавка</w:t>
            </w:r>
          </w:p>
        </w:tc>
      </w:tr>
      <w:tr w:rsidR="000A3D8E" w14:paraId="4C36FE54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8DA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9F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2E3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3222287201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42D34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Стави</w:t>
            </w:r>
          </w:p>
        </w:tc>
      </w:tr>
      <w:tr w:rsidR="000A3D8E" w14:paraId="702CB044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BF9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22D3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C9F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4C30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Сущани</w:t>
            </w:r>
          </w:p>
        </w:tc>
      </w:tr>
      <w:tr w:rsidR="000A3D8E" w14:paraId="1F9B5CCE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10F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F1A6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502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189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Халча</w:t>
            </w:r>
          </w:p>
        </w:tc>
      </w:tr>
      <w:tr w:rsidR="000A3D8E" w14:paraId="30BF7D37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1FA8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3B3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E5B0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3222288604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71D65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Виселкове</w:t>
            </w:r>
          </w:p>
        </w:tc>
      </w:tr>
      <w:tr w:rsidR="000A3D8E" w14:paraId="0AD6513F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726F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9E2CA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50BF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3222288602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A8D8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Воронівка</w:t>
            </w:r>
          </w:p>
        </w:tc>
      </w:tr>
      <w:tr w:rsidR="000A3D8E" w14:paraId="6BE892FF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8B2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D93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602F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3222283801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CB997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Зікрачі</w:t>
            </w:r>
          </w:p>
        </w:tc>
      </w:tr>
      <w:tr w:rsidR="000A3D8E" w14:paraId="741D4BA5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22DE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27D95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89C49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3222288801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090BB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Черняхів</w:t>
            </w:r>
          </w:p>
        </w:tc>
      </w:tr>
      <w:tr w:rsidR="000A3D8E" w14:paraId="453C70E9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E07F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1CD0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E25A3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3222289001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C266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Шпендівка</w:t>
            </w:r>
          </w:p>
        </w:tc>
      </w:tr>
      <w:tr w:rsidR="000A3D8E" w14:paraId="3FDBF6EE" w14:textId="77777777" w:rsidTr="00FB69E9">
        <w:trPr>
          <w:gridAfter w:val="1"/>
          <w:wAfter w:w="628" w:type="dxa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7AC7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FFDC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24D0D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3222289201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2B30E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Шубівка</w:t>
            </w:r>
          </w:p>
        </w:tc>
      </w:tr>
      <w:tr w:rsidR="000A3D8E" w14:paraId="1F8E4A6B" w14:textId="77777777" w:rsidTr="00FB69E9"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CFF1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3554" w14:textId="77777777" w:rsidR="000A3D8E" w:rsidRDefault="000A3D8E" w:rsidP="00FB69E9">
            <w:pPr>
              <w:jc w:val="center"/>
              <w:rPr>
                <w:bCs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BD32" w14:textId="77777777" w:rsidR="000A3D8E" w:rsidRDefault="000A3D8E" w:rsidP="00FB69E9">
            <w:pPr>
              <w:jc w:val="center"/>
              <w:rPr>
                <w:bCs/>
              </w:rPr>
            </w:pPr>
            <w:r>
              <w:rPr>
                <w:bCs/>
              </w:rPr>
              <w:t>3222289202</w:t>
            </w:r>
          </w:p>
        </w:tc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ED4C" w14:textId="77777777" w:rsidR="000A3D8E" w:rsidRDefault="000A3D8E" w:rsidP="00FB69E9">
            <w:pPr>
              <w:jc w:val="center"/>
              <w:rPr>
                <w:bCs/>
                <w:lang w:val="uk-UA"/>
              </w:rPr>
            </w:pPr>
            <w:r>
              <w:rPr>
                <w:bCs/>
                <w:lang w:val="uk-UA"/>
              </w:rPr>
              <w:t>с. Землянка</w:t>
            </w:r>
          </w:p>
        </w:tc>
        <w:tc>
          <w:tcPr>
            <w:tcW w:w="62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EE570D" w14:textId="77777777" w:rsidR="000A3D8E" w:rsidRDefault="000A3D8E" w:rsidP="00FB69E9"/>
        </w:tc>
      </w:tr>
    </w:tbl>
    <w:p w14:paraId="30C9A34B" w14:textId="77777777" w:rsidR="000A3D8E" w:rsidRDefault="000A3D8E" w:rsidP="000A3D8E">
      <w:pPr>
        <w:rPr>
          <w:lang w:val="uk-UA"/>
        </w:rPr>
      </w:pPr>
      <w:r>
        <w:t xml:space="preserve">Група платників, категорія/класифікація </w:t>
      </w:r>
      <w:r>
        <w:rPr>
          <w:lang w:val="uk-UA"/>
        </w:rPr>
        <w:t xml:space="preserve">                            Розмір пільги (відсотків суми</w:t>
      </w:r>
    </w:p>
    <w:p w14:paraId="428A4578" w14:textId="77777777" w:rsidR="000A3D8E" w:rsidRDefault="000A3D8E" w:rsidP="000A3D8E">
      <w:pPr>
        <w:tabs>
          <w:tab w:val="left" w:pos="6165"/>
        </w:tabs>
        <w:rPr>
          <w:lang w:val="uk-UA"/>
        </w:rPr>
      </w:pPr>
      <w:r>
        <w:t xml:space="preserve">будівель та споруд </w:t>
      </w:r>
      <w:r>
        <w:rPr>
          <w:lang w:val="uk-UA"/>
        </w:rPr>
        <w:t xml:space="preserve">                                                               податкового зобов</w:t>
      </w:r>
      <w:r>
        <w:t>’</w:t>
      </w:r>
      <w:r>
        <w:rPr>
          <w:lang w:val="uk-UA"/>
        </w:rPr>
        <w:t>язання за рік)</w:t>
      </w:r>
    </w:p>
    <w:p w14:paraId="4D97E289" w14:textId="77777777" w:rsidR="000A3D8E" w:rsidRDefault="000A3D8E" w:rsidP="000A3D8E">
      <w:pPr>
        <w:tabs>
          <w:tab w:val="left" w:pos="7035"/>
        </w:tabs>
        <w:spacing w:before="100" w:beforeAutospacing="1" w:after="100" w:afterAutospacing="1"/>
        <w:rPr>
          <w:lang w:val="uk-UA"/>
        </w:rPr>
      </w:pPr>
      <w:r>
        <w:rPr>
          <w:lang w:val="uk-UA"/>
        </w:rPr>
        <w:t xml:space="preserve">  </w:t>
      </w:r>
      <w:r>
        <w:rPr>
          <w:lang w:val="uk-UA"/>
        </w:rPr>
        <w:tab/>
        <w:t>100 %</w:t>
      </w:r>
    </w:p>
    <w:p w14:paraId="56DA88B8" w14:textId="77777777" w:rsidR="000A3D8E" w:rsidRDefault="000A3D8E" w:rsidP="006370BC">
      <w:pPr>
        <w:numPr>
          <w:ilvl w:val="1"/>
          <w:numId w:val="7"/>
        </w:numPr>
        <w:tabs>
          <w:tab w:val="num" w:pos="0"/>
        </w:tabs>
        <w:ind w:left="0" w:firstLine="567"/>
        <w:jc w:val="both"/>
        <w:rPr>
          <w:lang w:val="uk-UA"/>
        </w:rPr>
      </w:pPr>
      <w:r>
        <w:rPr>
          <w:lang w:val="uk-UA"/>
        </w:rPr>
        <w:t>Пільги, встановлені пп. 266.4.1. п. 266.4. ст. 266 Податкового кодексу України, а саме база оподаткування об’єкта/об’єктів житлової нерухомості, в тому числі їх часток, що перебувають у власності фізичної особи - платника податку, зменшується:</w:t>
      </w:r>
    </w:p>
    <w:p w14:paraId="18BBEAB7" w14:textId="77777777" w:rsidR="000A3D8E" w:rsidRDefault="000A3D8E" w:rsidP="00EA7C47">
      <w:pPr>
        <w:pStyle w:val="rvps2"/>
        <w:shd w:val="clear" w:color="auto" w:fill="FFFFFF"/>
        <w:ind w:firstLine="567"/>
        <w:contextualSpacing/>
        <w:jc w:val="both"/>
        <w:rPr>
          <w:color w:val="000000"/>
        </w:rPr>
      </w:pPr>
      <w:bookmarkStart w:id="25" w:name="n11807"/>
      <w:bookmarkEnd w:id="25"/>
      <w:r>
        <w:rPr>
          <w:color w:val="000000"/>
        </w:rPr>
        <w:t xml:space="preserve">а) для квартири/квартир незалежно від їх кількості - на </w:t>
      </w:r>
      <w:smartTag w:uri="urn:schemas-microsoft-com:office:smarttags" w:element="metricconverter">
        <w:smartTagPr>
          <w:attr w:name="ProductID" w:val="60 кв. метрів"/>
        </w:smartTagPr>
        <w:r>
          <w:rPr>
            <w:color w:val="000000"/>
          </w:rPr>
          <w:t>60 кв. метрів</w:t>
        </w:r>
      </w:smartTag>
      <w:r>
        <w:rPr>
          <w:color w:val="000000"/>
        </w:rPr>
        <w:t>;</w:t>
      </w:r>
    </w:p>
    <w:p w14:paraId="7C282939" w14:textId="77777777" w:rsidR="000A3D8E" w:rsidRDefault="000A3D8E" w:rsidP="00EA7C47">
      <w:pPr>
        <w:pStyle w:val="rvps2"/>
        <w:shd w:val="clear" w:color="auto" w:fill="FFFFFF"/>
        <w:ind w:firstLine="567"/>
        <w:contextualSpacing/>
        <w:jc w:val="both"/>
        <w:rPr>
          <w:color w:val="000000"/>
          <w:lang w:val="uk-UA"/>
        </w:rPr>
      </w:pPr>
      <w:bookmarkStart w:id="26" w:name="n11808"/>
      <w:bookmarkEnd w:id="26"/>
      <w:r>
        <w:rPr>
          <w:color w:val="000000"/>
        </w:rPr>
        <w:t xml:space="preserve">б) для житлового будинку/будинків незалежно від їх кількості - на </w:t>
      </w:r>
      <w:smartTag w:uri="urn:schemas-microsoft-com:office:smarttags" w:element="metricconverter">
        <w:smartTagPr>
          <w:attr w:name="ProductID" w:val="120 кв. метрів"/>
        </w:smartTagPr>
        <w:r>
          <w:rPr>
            <w:color w:val="000000"/>
          </w:rPr>
          <w:t>120 кв. метрів</w:t>
        </w:r>
      </w:smartTag>
      <w:r>
        <w:rPr>
          <w:color w:val="000000"/>
        </w:rPr>
        <w:t>;</w:t>
      </w:r>
      <w:bookmarkStart w:id="27" w:name="n11809"/>
      <w:bookmarkEnd w:id="27"/>
    </w:p>
    <w:p w14:paraId="2BC25922" w14:textId="77777777" w:rsidR="000A3D8E" w:rsidRDefault="000A3D8E" w:rsidP="00EA7C47">
      <w:pPr>
        <w:pStyle w:val="rvps2"/>
        <w:shd w:val="clear" w:color="auto" w:fill="FFFFFF"/>
        <w:ind w:firstLine="567"/>
        <w:contextualSpacing/>
        <w:jc w:val="both"/>
        <w:rPr>
          <w:color w:val="000000"/>
          <w:lang w:val="uk-UA"/>
        </w:rPr>
      </w:pPr>
      <w:r>
        <w:rPr>
          <w:color w:val="000000"/>
        </w:rPr>
        <w:t xml:space="preserve">в) для різних типів об’єктів житлової нерухомості, в тому числі їх часток (у разі одночасного перебування у власності платника податку квартири/квартир та житлового будинку/будинків, у тому числі їх часток), - на </w:t>
      </w:r>
      <w:smartTag w:uri="urn:schemas-microsoft-com:office:smarttags" w:element="metricconverter">
        <w:smartTagPr>
          <w:attr w:name="ProductID" w:val="180 кв. метрів"/>
        </w:smartTagPr>
        <w:r>
          <w:rPr>
            <w:color w:val="000000"/>
          </w:rPr>
          <w:t>180 кв. метрів</w:t>
        </w:r>
      </w:smartTag>
      <w:r>
        <w:rPr>
          <w:color w:val="000000"/>
        </w:rPr>
        <w:t>.</w:t>
      </w:r>
    </w:p>
    <w:p w14:paraId="59E236B5" w14:textId="77777777" w:rsidR="000A3D8E" w:rsidRPr="006B02DF" w:rsidRDefault="000A3D8E" w:rsidP="00EA7C47">
      <w:pPr>
        <w:numPr>
          <w:ilvl w:val="1"/>
          <w:numId w:val="7"/>
        </w:numPr>
        <w:spacing w:before="100" w:beforeAutospacing="1" w:after="100" w:afterAutospacing="1"/>
        <w:ind w:left="0" w:firstLine="567"/>
        <w:contextualSpacing/>
        <w:jc w:val="both"/>
        <w:rPr>
          <w:lang w:val="uk-UA"/>
        </w:rPr>
      </w:pPr>
      <w:r w:rsidRPr="006B02DF">
        <w:rPr>
          <w:lang w:val="uk-UA"/>
        </w:rPr>
        <w:t>Звільнити зі сплати податку на нерухоме майно, відмінне від земельної ділянки у розмірі 100 % учасників антитерористичної операції та членів сімей загиблих учасників антитерористичної операції.</w:t>
      </w:r>
    </w:p>
    <w:p w14:paraId="565990EC" w14:textId="77777777" w:rsidR="000A3D8E" w:rsidRDefault="000A3D8E" w:rsidP="00EA7C47">
      <w:pPr>
        <w:numPr>
          <w:ilvl w:val="1"/>
          <w:numId w:val="7"/>
        </w:numPr>
        <w:spacing w:before="100" w:beforeAutospacing="1" w:after="100" w:afterAutospacing="1"/>
        <w:ind w:left="0" w:firstLine="567"/>
        <w:contextualSpacing/>
        <w:jc w:val="both"/>
        <w:rPr>
          <w:lang w:val="uk-UA"/>
        </w:rPr>
      </w:pPr>
      <w:r>
        <w:t xml:space="preserve">Пільги визначаються з урахуванням норм підпункту 12.3.7 пункту 12.3 статті 12, пункту 30.2 статті 30, пункту 266.2 статті 266 Податкового кодексу України. </w:t>
      </w:r>
    </w:p>
    <w:p w14:paraId="45199F67" w14:textId="77777777" w:rsidR="000A3D8E" w:rsidRDefault="000A3D8E" w:rsidP="000A3D8E">
      <w:pPr>
        <w:rPr>
          <w:sz w:val="28"/>
          <w:szCs w:val="28"/>
          <w:lang w:val="uk-UA"/>
        </w:rPr>
      </w:pPr>
    </w:p>
    <w:p w14:paraId="0304FAF4" w14:textId="77777777" w:rsidR="000A3D8E" w:rsidRDefault="000A3D8E" w:rsidP="000A3D8E">
      <w:pPr>
        <w:rPr>
          <w:sz w:val="28"/>
          <w:szCs w:val="28"/>
          <w:lang w:val="uk-UA"/>
        </w:rPr>
      </w:pPr>
    </w:p>
    <w:p w14:paraId="711C0F85" w14:textId="77777777" w:rsidR="000A3D8E" w:rsidRDefault="000A3D8E" w:rsidP="000A3D8E">
      <w:pPr>
        <w:jc w:val="center"/>
        <w:rPr>
          <w:sz w:val="28"/>
          <w:szCs w:val="28"/>
          <w:lang w:val="uk-UA"/>
        </w:rPr>
      </w:pPr>
      <w:r w:rsidRPr="00CB5395">
        <w:rPr>
          <w:rFonts w:eastAsia="Times New Roman"/>
          <w:b/>
          <w:bCs/>
          <w:sz w:val="28"/>
          <w:szCs w:val="28"/>
          <w:lang w:val="uk-UA"/>
        </w:rPr>
        <w:t>Секретар  міської ради                                            Л.В.Демиденко</w:t>
      </w:r>
    </w:p>
    <w:p w14:paraId="5C8C59F4" w14:textId="77777777" w:rsidR="000A3D8E" w:rsidRDefault="000A3D8E" w:rsidP="000A3D8E">
      <w:pPr>
        <w:rPr>
          <w:sz w:val="28"/>
          <w:szCs w:val="28"/>
          <w:lang w:val="uk-UA"/>
        </w:rPr>
      </w:pPr>
    </w:p>
    <w:p w14:paraId="0F63C122" w14:textId="77777777" w:rsidR="000A3D8E" w:rsidRDefault="000A3D8E" w:rsidP="000A3D8E">
      <w:pPr>
        <w:rPr>
          <w:sz w:val="28"/>
          <w:szCs w:val="28"/>
          <w:lang w:val="uk-UA"/>
        </w:rPr>
      </w:pPr>
    </w:p>
    <w:p w14:paraId="00F4E084" w14:textId="77777777" w:rsidR="000A3D8E" w:rsidRDefault="000A3D8E" w:rsidP="000A3D8E">
      <w:pPr>
        <w:rPr>
          <w:sz w:val="28"/>
          <w:szCs w:val="28"/>
          <w:lang w:val="uk-UA"/>
        </w:rPr>
      </w:pPr>
    </w:p>
    <w:p w14:paraId="4D55CD0B" w14:textId="77777777" w:rsidR="000A3D8E" w:rsidRDefault="000A3D8E" w:rsidP="000A3D8E">
      <w:pPr>
        <w:rPr>
          <w:sz w:val="28"/>
          <w:szCs w:val="28"/>
          <w:lang w:val="uk-UA"/>
        </w:rPr>
      </w:pPr>
    </w:p>
    <w:p w14:paraId="6FA7F576" w14:textId="77777777" w:rsidR="000A3D8E" w:rsidRDefault="000A3D8E" w:rsidP="000A3D8E">
      <w:pPr>
        <w:rPr>
          <w:sz w:val="28"/>
          <w:szCs w:val="28"/>
          <w:lang w:val="uk-UA"/>
        </w:rPr>
      </w:pPr>
    </w:p>
    <w:p w14:paraId="1980ACB3" w14:textId="77777777" w:rsidR="000A3D8E" w:rsidRDefault="000A3D8E" w:rsidP="000A3D8E">
      <w:pPr>
        <w:rPr>
          <w:sz w:val="28"/>
          <w:szCs w:val="28"/>
          <w:lang w:val="uk-UA"/>
        </w:rPr>
      </w:pPr>
    </w:p>
    <w:p w14:paraId="786E1A2D" w14:textId="77777777" w:rsidR="000A3D8E" w:rsidRDefault="000A3D8E" w:rsidP="000A3D8E">
      <w:pPr>
        <w:rPr>
          <w:sz w:val="28"/>
          <w:szCs w:val="28"/>
          <w:lang w:val="uk-UA"/>
        </w:rPr>
      </w:pPr>
    </w:p>
    <w:p w14:paraId="32EF37AB" w14:textId="77777777" w:rsidR="000A3D8E" w:rsidRDefault="000A3D8E" w:rsidP="000A3D8E">
      <w:pPr>
        <w:rPr>
          <w:sz w:val="28"/>
          <w:szCs w:val="28"/>
          <w:lang w:val="uk-UA"/>
        </w:rPr>
      </w:pPr>
    </w:p>
    <w:p w14:paraId="1E3776C3" w14:textId="77777777" w:rsidR="000A3D8E" w:rsidRDefault="000A3D8E" w:rsidP="000A3D8E">
      <w:pPr>
        <w:rPr>
          <w:sz w:val="28"/>
          <w:szCs w:val="28"/>
          <w:lang w:val="uk-UA"/>
        </w:rPr>
      </w:pPr>
    </w:p>
    <w:p w14:paraId="50D3CFEF" w14:textId="77777777" w:rsidR="00EE764C" w:rsidRDefault="00EE764C" w:rsidP="000A3D8E">
      <w:pPr>
        <w:shd w:val="clear" w:color="auto" w:fill="FFFFFF"/>
        <w:spacing w:after="150" w:line="330" w:lineRule="atLeast"/>
        <w:jc w:val="right"/>
        <w:rPr>
          <w:rFonts w:eastAsia="Times New Roman"/>
          <w:lang w:val="uk-UA"/>
        </w:rPr>
      </w:pPr>
    </w:p>
    <w:p w14:paraId="68DCED65" w14:textId="77777777" w:rsidR="006370BC" w:rsidRDefault="006370BC" w:rsidP="000A3D8E">
      <w:pPr>
        <w:shd w:val="clear" w:color="auto" w:fill="FFFFFF"/>
        <w:spacing w:after="150" w:line="330" w:lineRule="atLeast"/>
        <w:jc w:val="right"/>
        <w:rPr>
          <w:rFonts w:eastAsia="Times New Roman"/>
          <w:lang w:val="uk-UA"/>
        </w:rPr>
      </w:pPr>
    </w:p>
    <w:p w14:paraId="7E8C3945" w14:textId="77777777" w:rsidR="006370BC" w:rsidRDefault="006370BC" w:rsidP="000A3D8E">
      <w:pPr>
        <w:shd w:val="clear" w:color="auto" w:fill="FFFFFF"/>
        <w:spacing w:after="150" w:line="330" w:lineRule="atLeast"/>
        <w:jc w:val="right"/>
        <w:rPr>
          <w:rFonts w:eastAsia="Times New Roman"/>
          <w:lang w:val="uk-UA"/>
        </w:rPr>
      </w:pPr>
    </w:p>
    <w:p w14:paraId="647DF663" w14:textId="77777777" w:rsidR="006370BC" w:rsidRDefault="006370BC" w:rsidP="000A3D8E">
      <w:pPr>
        <w:shd w:val="clear" w:color="auto" w:fill="FFFFFF"/>
        <w:spacing w:after="150" w:line="330" w:lineRule="atLeast"/>
        <w:jc w:val="right"/>
        <w:rPr>
          <w:rFonts w:eastAsia="Times New Roman"/>
          <w:lang w:val="uk-UA"/>
        </w:rPr>
      </w:pPr>
    </w:p>
    <w:p w14:paraId="4F622A93" w14:textId="77777777" w:rsidR="000A3D8E" w:rsidRDefault="000A3D8E" w:rsidP="000A3D8E">
      <w:pPr>
        <w:jc w:val="center"/>
      </w:pPr>
    </w:p>
    <w:sectPr w:rsidR="000A3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B34BC0"/>
    <w:multiLevelType w:val="hybridMultilevel"/>
    <w:tmpl w:val="9BC4179C"/>
    <w:lvl w:ilvl="0" w:tplc="3D22911E">
      <w:start w:val="69"/>
      <w:numFmt w:val="bullet"/>
      <w:lvlText w:val="-"/>
      <w:lvlJc w:val="left"/>
      <w:pPr>
        <w:tabs>
          <w:tab w:val="num" w:pos="1639"/>
        </w:tabs>
        <w:ind w:left="1639" w:hanging="93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83766F2"/>
    <w:multiLevelType w:val="multilevel"/>
    <w:tmpl w:val="167297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0A366526"/>
    <w:multiLevelType w:val="multilevel"/>
    <w:tmpl w:val="488C9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4CA3D0D"/>
    <w:multiLevelType w:val="multilevel"/>
    <w:tmpl w:val="BC7A4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7873856"/>
    <w:multiLevelType w:val="multilevel"/>
    <w:tmpl w:val="0D58242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1E9C0FF3"/>
    <w:multiLevelType w:val="hybridMultilevel"/>
    <w:tmpl w:val="8998F3E6"/>
    <w:lvl w:ilvl="0" w:tplc="04220001">
      <w:start w:val="124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0C5686"/>
    <w:multiLevelType w:val="multilevel"/>
    <w:tmpl w:val="36F81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E5C1E"/>
    <w:multiLevelType w:val="multilevel"/>
    <w:tmpl w:val="6F7AF6E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F885AC6"/>
    <w:multiLevelType w:val="multilevel"/>
    <w:tmpl w:val="535C6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9706B00"/>
    <w:multiLevelType w:val="multilevel"/>
    <w:tmpl w:val="509E3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CED2BF0"/>
    <w:multiLevelType w:val="hybridMultilevel"/>
    <w:tmpl w:val="7B76FA64"/>
    <w:lvl w:ilvl="0" w:tplc="0ADE3F86">
      <w:start w:val="1"/>
      <w:numFmt w:val="decimal"/>
      <w:lvlText w:val="%1"/>
      <w:lvlJc w:val="left"/>
      <w:pPr>
        <w:tabs>
          <w:tab w:val="num" w:pos="780"/>
        </w:tabs>
        <w:ind w:left="78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3A6B9F"/>
    <w:multiLevelType w:val="multilevel"/>
    <w:tmpl w:val="1514FE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3BDC147C"/>
    <w:multiLevelType w:val="hybridMultilevel"/>
    <w:tmpl w:val="73DAF0E2"/>
    <w:lvl w:ilvl="0" w:tplc="6A662596">
      <w:start w:val="1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14" w15:restartNumberingAfterBreak="0">
    <w:nsid w:val="3F222EA9"/>
    <w:multiLevelType w:val="multilevel"/>
    <w:tmpl w:val="9B6C10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3BD6A3A"/>
    <w:multiLevelType w:val="multilevel"/>
    <w:tmpl w:val="80C0B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5E34E9F"/>
    <w:multiLevelType w:val="hybridMultilevel"/>
    <w:tmpl w:val="4AA4E59A"/>
    <w:lvl w:ilvl="0" w:tplc="E320DE22">
      <w:numFmt w:val="bullet"/>
      <w:lvlText w:val="-"/>
      <w:lvlJc w:val="left"/>
      <w:pPr>
        <w:ind w:left="2844" w:hanging="360"/>
      </w:pPr>
      <w:rPr>
        <w:rFonts w:ascii="Times New Roman" w:eastAsia="Times New Roman" w:hAnsi="Times New Roman" w:hint="default"/>
        <w:sz w:val="24"/>
      </w:rPr>
    </w:lvl>
    <w:lvl w:ilvl="1" w:tplc="0419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7" w15:restartNumberingAfterBreak="0">
    <w:nsid w:val="4A3B07A6"/>
    <w:multiLevelType w:val="multilevel"/>
    <w:tmpl w:val="2894440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F9A19F7"/>
    <w:multiLevelType w:val="multilevel"/>
    <w:tmpl w:val="99EC82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501E5ADD"/>
    <w:multiLevelType w:val="multilevel"/>
    <w:tmpl w:val="52BEBE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 w15:restartNumberingAfterBreak="0">
    <w:nsid w:val="5DAE2824"/>
    <w:multiLevelType w:val="multilevel"/>
    <w:tmpl w:val="41CEE1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 w15:restartNumberingAfterBreak="0">
    <w:nsid w:val="604A3FB5"/>
    <w:multiLevelType w:val="multilevel"/>
    <w:tmpl w:val="7B32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DD22AD"/>
    <w:multiLevelType w:val="multilevel"/>
    <w:tmpl w:val="041844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63B14F27"/>
    <w:multiLevelType w:val="hybridMultilevel"/>
    <w:tmpl w:val="65F612B8"/>
    <w:lvl w:ilvl="0" w:tplc="F30E1164">
      <w:start w:val="10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  <w:rPr>
        <w:rFonts w:cs="Times New Roman"/>
      </w:rPr>
    </w:lvl>
  </w:abstractNum>
  <w:abstractNum w:abstractNumId="24" w15:restartNumberingAfterBreak="0">
    <w:nsid w:val="646A010D"/>
    <w:multiLevelType w:val="multilevel"/>
    <w:tmpl w:val="15666E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 w15:restartNumberingAfterBreak="0">
    <w:nsid w:val="691E61CF"/>
    <w:multiLevelType w:val="hybridMultilevel"/>
    <w:tmpl w:val="9196A588"/>
    <w:lvl w:ilvl="0" w:tplc="C76050C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76C52747"/>
    <w:multiLevelType w:val="hybridMultilevel"/>
    <w:tmpl w:val="6A301B36"/>
    <w:lvl w:ilvl="0" w:tplc="31BA09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A1713ED"/>
    <w:multiLevelType w:val="hybridMultilevel"/>
    <w:tmpl w:val="6CA427B2"/>
    <w:lvl w:ilvl="0" w:tplc="2C562B8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7A6F40B5"/>
    <w:multiLevelType w:val="multilevel"/>
    <w:tmpl w:val="20A60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 w15:restartNumberingAfterBreak="0">
    <w:nsid w:val="7F732F4E"/>
    <w:multiLevelType w:val="multilevel"/>
    <w:tmpl w:val="E4D8EBC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60952852">
    <w:abstractNumId w:val="27"/>
  </w:num>
  <w:num w:numId="2" w16cid:durableId="546139553">
    <w:abstractNumId w:val="2"/>
  </w:num>
  <w:num w:numId="3" w16cid:durableId="14056869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8460950">
    <w:abstractNumId w:val="11"/>
  </w:num>
  <w:num w:numId="5" w16cid:durableId="9562603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4601049">
    <w:abstractNumId w:val="5"/>
  </w:num>
  <w:num w:numId="7" w16cid:durableId="783420804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44302067">
    <w:abstractNumId w:val="15"/>
  </w:num>
  <w:num w:numId="9" w16cid:durableId="600184742">
    <w:abstractNumId w:val="10"/>
  </w:num>
  <w:num w:numId="10" w16cid:durableId="890191298">
    <w:abstractNumId w:val="24"/>
  </w:num>
  <w:num w:numId="11" w16cid:durableId="656223177">
    <w:abstractNumId w:val="22"/>
  </w:num>
  <w:num w:numId="12" w16cid:durableId="276571210">
    <w:abstractNumId w:val="18"/>
  </w:num>
  <w:num w:numId="13" w16cid:durableId="999967504">
    <w:abstractNumId w:val="17"/>
  </w:num>
  <w:num w:numId="14" w16cid:durableId="531918834">
    <w:abstractNumId w:val="12"/>
  </w:num>
  <w:num w:numId="15" w16cid:durableId="526522857">
    <w:abstractNumId w:val="3"/>
  </w:num>
  <w:num w:numId="16" w16cid:durableId="1420325054">
    <w:abstractNumId w:val="20"/>
  </w:num>
  <w:num w:numId="17" w16cid:durableId="1656449171">
    <w:abstractNumId w:val="28"/>
  </w:num>
  <w:num w:numId="18" w16cid:durableId="1487942028">
    <w:abstractNumId w:val="14"/>
  </w:num>
  <w:num w:numId="19" w16cid:durableId="1988896125">
    <w:abstractNumId w:val="9"/>
  </w:num>
  <w:num w:numId="20" w16cid:durableId="1276982172">
    <w:abstractNumId w:val="29"/>
  </w:num>
  <w:num w:numId="21" w16cid:durableId="1266233244">
    <w:abstractNumId w:val="4"/>
  </w:num>
  <w:num w:numId="22" w16cid:durableId="202014494">
    <w:abstractNumId w:val="8"/>
  </w:num>
  <w:num w:numId="23" w16cid:durableId="681467797">
    <w:abstractNumId w:val="21"/>
  </w:num>
  <w:num w:numId="24" w16cid:durableId="504825179">
    <w:abstractNumId w:val="7"/>
  </w:num>
  <w:num w:numId="25" w16cid:durableId="1844130304">
    <w:abstractNumId w:val="19"/>
  </w:num>
  <w:num w:numId="26" w16cid:durableId="482433636">
    <w:abstractNumId w:val="26"/>
  </w:num>
  <w:num w:numId="27" w16cid:durableId="232785939">
    <w:abstractNumId w:val="6"/>
  </w:num>
  <w:num w:numId="28" w16cid:durableId="2129277875">
    <w:abstractNumId w:val="1"/>
  </w:num>
  <w:num w:numId="29" w16cid:durableId="1657805898">
    <w:abstractNumId w:val="16"/>
  </w:num>
  <w:num w:numId="30" w16cid:durableId="1362442111">
    <w:abstractNumId w:val="23"/>
  </w:num>
  <w:num w:numId="31" w16cid:durableId="593392907">
    <w:abstractNumId w:val="13"/>
  </w:num>
  <w:num w:numId="32" w16cid:durableId="20032415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7610906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9EF"/>
    <w:rsid w:val="000A3D8E"/>
    <w:rsid w:val="000A64D7"/>
    <w:rsid w:val="000D5371"/>
    <w:rsid w:val="001027D9"/>
    <w:rsid w:val="00316744"/>
    <w:rsid w:val="00452EDA"/>
    <w:rsid w:val="006370BC"/>
    <w:rsid w:val="006B02DF"/>
    <w:rsid w:val="006D02CA"/>
    <w:rsid w:val="00720A1A"/>
    <w:rsid w:val="008419EF"/>
    <w:rsid w:val="008E62DC"/>
    <w:rsid w:val="00A24026"/>
    <w:rsid w:val="00A31AB7"/>
    <w:rsid w:val="00A62E19"/>
    <w:rsid w:val="00B37F81"/>
    <w:rsid w:val="00B50FEA"/>
    <w:rsid w:val="00C5320E"/>
    <w:rsid w:val="00E95CB2"/>
    <w:rsid w:val="00EA7C47"/>
    <w:rsid w:val="00EE21DE"/>
    <w:rsid w:val="00EE764C"/>
    <w:rsid w:val="00FB06EE"/>
    <w:rsid w:val="00FB69E9"/>
    <w:rsid w:val="00FE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AE60DE"/>
  <w15:docId w15:val="{95769A83-83B9-4866-A4AA-16D1E7B64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2EDA"/>
    <w:pPr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A3D8E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  <w:lang w:val="en-US"/>
    </w:rPr>
  </w:style>
  <w:style w:type="paragraph" w:styleId="2">
    <w:name w:val="heading 2"/>
    <w:basedOn w:val="a"/>
    <w:link w:val="20"/>
    <w:qFormat/>
    <w:rsid w:val="000A3D8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0A3D8E"/>
    <w:pPr>
      <w:keepNext/>
      <w:spacing w:before="240" w:after="60"/>
      <w:outlineLvl w:val="2"/>
    </w:pPr>
    <w:rPr>
      <w:rFonts w:eastAsia="Times New Roman"/>
      <w:b/>
      <w:sz w:val="36"/>
      <w:szCs w:val="20"/>
      <w:lang w:val="x-none"/>
    </w:rPr>
  </w:style>
  <w:style w:type="paragraph" w:styleId="4">
    <w:name w:val="heading 4"/>
    <w:basedOn w:val="a"/>
    <w:next w:val="a"/>
    <w:link w:val="40"/>
    <w:qFormat/>
    <w:rsid w:val="000A3D8E"/>
    <w:pPr>
      <w:keepNext/>
      <w:spacing w:before="240" w:after="60"/>
      <w:outlineLvl w:val="3"/>
    </w:pPr>
    <w:rPr>
      <w:b/>
      <w:bCs/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0A3D8E"/>
    <w:pPr>
      <w:keepNext/>
      <w:jc w:val="center"/>
      <w:outlineLvl w:val="4"/>
    </w:pPr>
    <w:rPr>
      <w:rFonts w:eastAsia="Times New Roman"/>
      <w:b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52EDA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452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52ED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A3D8E"/>
    <w:rPr>
      <w:rFonts w:ascii="Cambria" w:eastAsia="Times New Roman" w:hAnsi="Cambria" w:cs="Times New Roman"/>
      <w:b/>
      <w:bCs/>
      <w:color w:val="365F91"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rsid w:val="000A3D8E"/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0A3D8E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character" w:customStyle="1" w:styleId="40">
    <w:name w:val="Заголовок 4 Знак"/>
    <w:basedOn w:val="a0"/>
    <w:link w:val="4"/>
    <w:rsid w:val="000A3D8E"/>
    <w:rPr>
      <w:rFonts w:ascii="Times New Roman" w:eastAsia="Calibri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rsid w:val="000A3D8E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character" w:styleId="a6">
    <w:name w:val="Hyperlink"/>
    <w:basedOn w:val="a0"/>
    <w:rsid w:val="000A3D8E"/>
    <w:rPr>
      <w:rFonts w:ascii="Times New Roman" w:hAnsi="Times New Roman" w:cs="Times New Roman" w:hint="default"/>
      <w:color w:val="0000FF"/>
      <w:u w:val="single"/>
    </w:rPr>
  </w:style>
  <w:style w:type="character" w:styleId="a7">
    <w:name w:val="FollowedHyperlink"/>
    <w:basedOn w:val="a0"/>
    <w:rsid w:val="000A3D8E"/>
    <w:rPr>
      <w:color w:val="800080"/>
      <w:u w:val="single"/>
    </w:rPr>
  </w:style>
  <w:style w:type="character" w:styleId="a8">
    <w:name w:val="Emphasis"/>
    <w:basedOn w:val="a0"/>
    <w:qFormat/>
    <w:rsid w:val="000A3D8E"/>
    <w:rPr>
      <w:rFonts w:ascii="Times New Roman" w:hAnsi="Times New Roman" w:cs="Times New Roman" w:hint="default"/>
      <w:i/>
      <w:iCs/>
    </w:rPr>
  </w:style>
  <w:style w:type="character" w:styleId="a9">
    <w:name w:val="Strong"/>
    <w:basedOn w:val="a0"/>
    <w:qFormat/>
    <w:rsid w:val="000A3D8E"/>
    <w:rPr>
      <w:rFonts w:ascii="Times New Roman" w:hAnsi="Times New Roman" w:cs="Times New Roman" w:hint="default"/>
      <w:b/>
      <w:bCs/>
    </w:rPr>
  </w:style>
  <w:style w:type="character" w:customStyle="1" w:styleId="aa">
    <w:name w:val="Верхний колонтитул Знак"/>
    <w:basedOn w:val="a0"/>
    <w:link w:val="ab"/>
    <w:locked/>
    <w:rsid w:val="000A3D8E"/>
    <w:rPr>
      <w:rFonts w:ascii="Calibri" w:eastAsia="Calibri" w:hAnsi="Calibri" w:cs="Calibri"/>
    </w:rPr>
  </w:style>
  <w:style w:type="paragraph" w:styleId="ab">
    <w:name w:val="header"/>
    <w:basedOn w:val="a"/>
    <w:link w:val="aa"/>
    <w:rsid w:val="000A3D8E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0A3D8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c">
    <w:name w:val="Нижний колонтитул Знак"/>
    <w:basedOn w:val="a0"/>
    <w:link w:val="ad"/>
    <w:locked/>
    <w:rsid w:val="000A3D8E"/>
    <w:rPr>
      <w:rFonts w:ascii="Calibri" w:eastAsia="Calibri" w:hAnsi="Calibri" w:cs="Calibri"/>
    </w:rPr>
  </w:style>
  <w:style w:type="paragraph" w:styleId="ad">
    <w:name w:val="footer"/>
    <w:basedOn w:val="a"/>
    <w:link w:val="ac"/>
    <w:rsid w:val="000A3D8E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0A3D8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link w:val="af"/>
    <w:locked/>
    <w:rsid w:val="000A3D8E"/>
    <w:rPr>
      <w:rFonts w:ascii="Calibri" w:hAnsi="Calibri"/>
      <w:sz w:val="28"/>
      <w:szCs w:val="28"/>
      <w:lang w:val="uk-UA" w:eastAsia="ru-RU"/>
    </w:rPr>
  </w:style>
  <w:style w:type="paragraph" w:styleId="af">
    <w:name w:val="Body Text"/>
    <w:basedOn w:val="a"/>
    <w:link w:val="ae"/>
    <w:rsid w:val="000A3D8E"/>
    <w:rPr>
      <w:rFonts w:ascii="Calibri" w:eastAsiaTheme="minorHAnsi" w:hAnsi="Calibri" w:cstheme="minorBidi"/>
      <w:sz w:val="28"/>
      <w:szCs w:val="28"/>
      <w:lang w:val="uk-UA"/>
    </w:rPr>
  </w:style>
  <w:style w:type="character" w:customStyle="1" w:styleId="13">
    <w:name w:val="Основной текст Знак1"/>
    <w:basedOn w:val="a0"/>
    <w:uiPriority w:val="99"/>
    <w:semiHidden/>
    <w:rsid w:val="000A3D8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link w:val="af1"/>
    <w:locked/>
    <w:rsid w:val="000A3D8E"/>
    <w:rPr>
      <w:rFonts w:ascii="Calibri" w:hAnsi="Calibri"/>
      <w:sz w:val="28"/>
      <w:szCs w:val="28"/>
      <w:lang w:val="en-US" w:eastAsia="ru-RU"/>
    </w:rPr>
  </w:style>
  <w:style w:type="paragraph" w:styleId="af1">
    <w:name w:val="Body Text Indent"/>
    <w:basedOn w:val="a"/>
    <w:link w:val="af0"/>
    <w:rsid w:val="000A3D8E"/>
    <w:pPr>
      <w:ind w:firstLine="720"/>
      <w:jc w:val="both"/>
    </w:pPr>
    <w:rPr>
      <w:rFonts w:ascii="Calibri" w:eastAsiaTheme="minorHAnsi" w:hAnsi="Calibri" w:cstheme="minorBidi"/>
      <w:sz w:val="28"/>
      <w:szCs w:val="28"/>
      <w:lang w:val="en-US"/>
    </w:rPr>
  </w:style>
  <w:style w:type="character" w:customStyle="1" w:styleId="14">
    <w:name w:val="Основной текст с отступом Знак1"/>
    <w:basedOn w:val="a0"/>
    <w:uiPriority w:val="99"/>
    <w:semiHidden/>
    <w:rsid w:val="000A3D8E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2">
    <w:name w:val="Подзаголовок Знак"/>
    <w:link w:val="af3"/>
    <w:locked/>
    <w:rsid w:val="006D02CA"/>
    <w:rPr>
      <w:rFonts w:ascii="Times New Roman" w:hAnsi="Times New Roman"/>
      <w:b/>
      <w:bCs/>
      <w:color w:val="000000"/>
      <w:spacing w:val="15"/>
      <w:sz w:val="28"/>
      <w:szCs w:val="28"/>
      <w:lang w:val="uk-UA" w:eastAsia="ru-RU"/>
    </w:rPr>
  </w:style>
  <w:style w:type="paragraph" w:styleId="af3">
    <w:name w:val="Subtitle"/>
    <w:basedOn w:val="a"/>
    <w:next w:val="a"/>
    <w:link w:val="af2"/>
    <w:autoRedefine/>
    <w:qFormat/>
    <w:rsid w:val="006D02CA"/>
    <w:rPr>
      <w:rFonts w:eastAsiaTheme="minorHAnsi" w:cstheme="minorBidi"/>
      <w:b/>
      <w:bCs/>
      <w:color w:val="000000"/>
      <w:spacing w:val="15"/>
      <w:sz w:val="28"/>
      <w:szCs w:val="28"/>
      <w:lang w:val="uk-UA"/>
    </w:rPr>
  </w:style>
  <w:style w:type="character" w:customStyle="1" w:styleId="15">
    <w:name w:val="Подзаголовок Знак1"/>
    <w:basedOn w:val="a0"/>
    <w:uiPriority w:val="11"/>
    <w:rsid w:val="000A3D8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4">
    <w:name w:val="Текст выноски Знак"/>
    <w:link w:val="af5"/>
    <w:semiHidden/>
    <w:locked/>
    <w:rsid w:val="000A3D8E"/>
    <w:rPr>
      <w:rFonts w:ascii="Segoe UI" w:hAnsi="Segoe UI" w:cs="Segoe UI"/>
      <w:sz w:val="18"/>
      <w:szCs w:val="18"/>
      <w:lang w:val="en-US" w:eastAsia="ru-RU"/>
    </w:rPr>
  </w:style>
  <w:style w:type="paragraph" w:styleId="af5">
    <w:name w:val="Balloon Text"/>
    <w:basedOn w:val="a"/>
    <w:link w:val="af4"/>
    <w:semiHidden/>
    <w:rsid w:val="000A3D8E"/>
    <w:rPr>
      <w:rFonts w:ascii="Segoe UI" w:eastAsiaTheme="minorHAnsi" w:hAnsi="Segoe UI" w:cs="Segoe UI"/>
      <w:sz w:val="18"/>
      <w:szCs w:val="18"/>
      <w:lang w:val="en-US"/>
    </w:rPr>
  </w:style>
  <w:style w:type="character" w:customStyle="1" w:styleId="16">
    <w:name w:val="Текст выноски Знак1"/>
    <w:basedOn w:val="a0"/>
    <w:uiPriority w:val="99"/>
    <w:semiHidden/>
    <w:rsid w:val="000A3D8E"/>
    <w:rPr>
      <w:rFonts w:ascii="Tahoma" w:eastAsia="Calibri" w:hAnsi="Tahoma" w:cs="Tahoma"/>
      <w:sz w:val="16"/>
      <w:szCs w:val="16"/>
      <w:lang w:eastAsia="ru-RU"/>
    </w:rPr>
  </w:style>
  <w:style w:type="paragraph" w:customStyle="1" w:styleId="17">
    <w:name w:val="Абзац списка1"/>
    <w:basedOn w:val="a"/>
    <w:rsid w:val="000A3D8E"/>
    <w:pPr>
      <w:ind w:left="720"/>
    </w:pPr>
  </w:style>
  <w:style w:type="paragraph" w:customStyle="1" w:styleId="rvps2">
    <w:name w:val="rvps2"/>
    <w:basedOn w:val="a"/>
    <w:rsid w:val="000A3D8E"/>
    <w:pPr>
      <w:spacing w:before="100" w:beforeAutospacing="1" w:after="100" w:afterAutospacing="1"/>
    </w:pPr>
    <w:rPr>
      <w:rFonts w:eastAsia="Times New Roman"/>
    </w:rPr>
  </w:style>
  <w:style w:type="paragraph" w:customStyle="1" w:styleId="xfmc1">
    <w:name w:val="xfmc1"/>
    <w:basedOn w:val="a"/>
    <w:rsid w:val="000A3D8E"/>
    <w:pPr>
      <w:spacing w:before="100" w:beforeAutospacing="1" w:after="100" w:afterAutospacing="1"/>
    </w:pPr>
  </w:style>
  <w:style w:type="paragraph" w:customStyle="1" w:styleId="af6">
    <w:name w:val="Знак"/>
    <w:basedOn w:val="a"/>
    <w:rsid w:val="000A3D8E"/>
    <w:rPr>
      <w:rFonts w:ascii="Verdana" w:hAnsi="Verdana" w:cs="Verdana"/>
      <w:sz w:val="20"/>
      <w:szCs w:val="20"/>
      <w:lang w:val="en-US" w:eastAsia="en-US"/>
    </w:rPr>
  </w:style>
  <w:style w:type="paragraph" w:customStyle="1" w:styleId="af7">
    <w:name w:val="Назва документа"/>
    <w:basedOn w:val="a"/>
    <w:next w:val="a"/>
    <w:rsid w:val="000A3D8E"/>
    <w:pPr>
      <w:keepNext/>
      <w:keepLines/>
      <w:spacing w:before="240" w:after="240"/>
      <w:jc w:val="center"/>
    </w:pPr>
    <w:rPr>
      <w:rFonts w:ascii="Antiqua" w:eastAsia="Times New Roman" w:hAnsi="Antiqua" w:cs="Antiqua"/>
      <w:b/>
      <w:bCs/>
      <w:sz w:val="26"/>
      <w:szCs w:val="26"/>
      <w:lang w:val="uk-UA"/>
    </w:rPr>
  </w:style>
  <w:style w:type="paragraph" w:customStyle="1" w:styleId="af8">
    <w:name w:val="Нормальний текст"/>
    <w:basedOn w:val="a"/>
    <w:rsid w:val="000A3D8E"/>
    <w:pPr>
      <w:spacing w:before="120"/>
      <w:ind w:firstLine="567"/>
    </w:pPr>
    <w:rPr>
      <w:rFonts w:ascii="Antiqua" w:eastAsia="Times New Roman" w:hAnsi="Antiqua" w:cs="Antiqua"/>
      <w:sz w:val="26"/>
      <w:szCs w:val="26"/>
      <w:lang w:val="uk-UA"/>
    </w:rPr>
  </w:style>
  <w:style w:type="paragraph" w:customStyle="1" w:styleId="StyleWisnow">
    <w:name w:val="StyleWisnow"/>
    <w:basedOn w:val="a"/>
    <w:rsid w:val="000A3D8E"/>
    <w:pPr>
      <w:spacing w:line="220" w:lineRule="exact"/>
    </w:pPr>
    <w:rPr>
      <w:rFonts w:eastAsia="Times New Roman"/>
      <w:sz w:val="18"/>
      <w:szCs w:val="18"/>
      <w:lang w:val="uk-UA"/>
    </w:rPr>
  </w:style>
  <w:style w:type="paragraph" w:styleId="af9">
    <w:name w:val="No Spacing"/>
    <w:qFormat/>
    <w:rsid w:val="000A3D8E"/>
    <w:pPr>
      <w:ind w:firstLine="0"/>
      <w:jc w:val="left"/>
    </w:pPr>
    <w:rPr>
      <w:rFonts w:ascii="Calibri" w:eastAsia="Calibri" w:hAnsi="Calibri" w:cs="Calibri"/>
    </w:rPr>
  </w:style>
  <w:style w:type="paragraph" w:customStyle="1" w:styleId="rvps12">
    <w:name w:val="rvps12"/>
    <w:basedOn w:val="a"/>
    <w:rsid w:val="000A3D8E"/>
    <w:pPr>
      <w:spacing w:before="100" w:beforeAutospacing="1" w:after="100" w:afterAutospacing="1"/>
    </w:pPr>
    <w:rPr>
      <w:rFonts w:eastAsia="Times New Roman"/>
    </w:rPr>
  </w:style>
  <w:style w:type="paragraph" w:customStyle="1" w:styleId="rvps6">
    <w:name w:val="rvps6"/>
    <w:basedOn w:val="a"/>
    <w:rsid w:val="000A3D8E"/>
    <w:pPr>
      <w:spacing w:before="100" w:beforeAutospacing="1" w:after="100" w:afterAutospacing="1"/>
    </w:pPr>
    <w:rPr>
      <w:rFonts w:eastAsia="Times New Roman"/>
    </w:rPr>
  </w:style>
  <w:style w:type="paragraph" w:customStyle="1" w:styleId="rvps14">
    <w:name w:val="rvps14"/>
    <w:basedOn w:val="a"/>
    <w:rsid w:val="000A3D8E"/>
    <w:pPr>
      <w:spacing w:before="100" w:beforeAutospacing="1" w:after="100" w:afterAutospacing="1"/>
    </w:pPr>
    <w:rPr>
      <w:rFonts w:eastAsia="Times New Roman"/>
    </w:rPr>
  </w:style>
  <w:style w:type="paragraph" w:customStyle="1" w:styleId="Body">
    <w:name w:val="Body"/>
    <w:basedOn w:val="a"/>
    <w:next w:val="a"/>
    <w:autoRedefine/>
    <w:rsid w:val="000A3D8E"/>
    <w:pPr>
      <w:spacing w:line="360" w:lineRule="auto"/>
      <w:jc w:val="both"/>
    </w:pPr>
    <w:rPr>
      <w:rFonts w:ascii="Arno Pro" w:eastAsia="Times New Roman" w:hAnsi="Arno Pro" w:cs="Arno Pro"/>
      <w:sz w:val="28"/>
      <w:szCs w:val="28"/>
    </w:rPr>
  </w:style>
  <w:style w:type="paragraph" w:customStyle="1" w:styleId="afa">
    <w:name w:val="Таблица"/>
    <w:basedOn w:val="Body"/>
    <w:autoRedefine/>
    <w:rsid w:val="000A3D8E"/>
    <w:pPr>
      <w:spacing w:line="240" w:lineRule="auto"/>
      <w:jc w:val="left"/>
    </w:pPr>
    <w:rPr>
      <w:rFonts w:ascii="Times New Roman" w:hAnsi="Times New Roman" w:cs="Times New Roman"/>
      <w:sz w:val="24"/>
      <w:szCs w:val="24"/>
      <w:lang w:val="uk-UA"/>
    </w:rPr>
  </w:style>
  <w:style w:type="character" w:customStyle="1" w:styleId="StyleZakonu">
    <w:name w:val="StyleZakonu Знак"/>
    <w:link w:val="StyleZakonu0"/>
    <w:locked/>
    <w:rsid w:val="000A3D8E"/>
    <w:rPr>
      <w:rFonts w:ascii="Calibri" w:eastAsia="Calibri" w:hAnsi="Calibri"/>
      <w:lang w:val="uk-UA" w:eastAsia="ru-RU"/>
    </w:rPr>
  </w:style>
  <w:style w:type="paragraph" w:customStyle="1" w:styleId="StyleZakonu0">
    <w:name w:val="StyleZakonu"/>
    <w:basedOn w:val="a"/>
    <w:link w:val="StyleZakonu"/>
    <w:rsid w:val="000A3D8E"/>
    <w:pPr>
      <w:spacing w:after="60" w:line="220" w:lineRule="exact"/>
      <w:ind w:firstLine="284"/>
      <w:jc w:val="both"/>
    </w:pPr>
    <w:rPr>
      <w:rFonts w:ascii="Calibri" w:hAnsi="Calibri" w:cstheme="minorBidi"/>
      <w:sz w:val="22"/>
      <w:szCs w:val="22"/>
      <w:lang w:val="uk-UA"/>
    </w:rPr>
  </w:style>
  <w:style w:type="character" w:customStyle="1" w:styleId="afb">
    <w:name w:val="Основной текст_"/>
    <w:link w:val="18"/>
    <w:locked/>
    <w:rsid w:val="000A3D8E"/>
    <w:rPr>
      <w:shd w:val="clear" w:color="auto" w:fill="FFFFFF"/>
    </w:rPr>
  </w:style>
  <w:style w:type="paragraph" w:customStyle="1" w:styleId="18">
    <w:name w:val="Основной текст1"/>
    <w:basedOn w:val="a"/>
    <w:link w:val="afb"/>
    <w:rsid w:val="000A3D8E"/>
    <w:pPr>
      <w:widowControl w:val="0"/>
      <w:shd w:val="clear" w:color="auto" w:fill="FFFFFF"/>
      <w:spacing w:before="900" w:after="180" w:line="240" w:lineRule="atLeast"/>
    </w:pPr>
    <w:rPr>
      <w:rFonts w:asciiTheme="minorHAnsi" w:eastAsiaTheme="minorHAnsi" w:hAnsiTheme="minorHAnsi" w:cstheme="minorBidi"/>
      <w:sz w:val="22"/>
      <w:szCs w:val="22"/>
      <w:shd w:val="clear" w:color="auto" w:fill="FFFFFF"/>
      <w:lang w:eastAsia="en-US"/>
    </w:rPr>
  </w:style>
  <w:style w:type="paragraph" w:customStyle="1" w:styleId="ShapkaDocumentu">
    <w:name w:val="Shapka Documentu"/>
    <w:basedOn w:val="a"/>
    <w:rsid w:val="000A3D8E"/>
    <w:pPr>
      <w:keepNext/>
      <w:keepLines/>
      <w:spacing w:after="240"/>
      <w:ind w:left="3969"/>
      <w:jc w:val="center"/>
    </w:pPr>
    <w:rPr>
      <w:rFonts w:ascii="Antiqua" w:eastAsia="Times New Roman" w:hAnsi="Antiqua" w:cs="Antiqua"/>
      <w:sz w:val="26"/>
      <w:szCs w:val="26"/>
      <w:lang w:val="uk-UA"/>
    </w:rPr>
  </w:style>
  <w:style w:type="paragraph" w:customStyle="1" w:styleId="TableParagraph">
    <w:name w:val="Table Paragraph"/>
    <w:basedOn w:val="a"/>
    <w:rsid w:val="000A3D8E"/>
    <w:pPr>
      <w:widowControl w:val="0"/>
      <w:autoSpaceDE w:val="0"/>
      <w:autoSpaceDN w:val="0"/>
    </w:pPr>
    <w:rPr>
      <w:rFonts w:ascii="Arial" w:eastAsia="Times New Roman" w:hAnsi="Arial" w:cs="Arial"/>
      <w:sz w:val="22"/>
      <w:szCs w:val="22"/>
      <w:lang w:val="en-US" w:eastAsia="en-US"/>
    </w:rPr>
  </w:style>
  <w:style w:type="character" w:styleId="afc">
    <w:name w:val="page number"/>
    <w:basedOn w:val="a0"/>
    <w:rsid w:val="000A3D8E"/>
    <w:rPr>
      <w:rFonts w:ascii="Times New Roman" w:hAnsi="Times New Roman" w:cs="Times New Roman" w:hint="default"/>
    </w:rPr>
  </w:style>
  <w:style w:type="character" w:customStyle="1" w:styleId="Heading1Char">
    <w:name w:val="Heading 1 Char"/>
    <w:basedOn w:val="a0"/>
    <w:locked/>
    <w:rsid w:val="000A3D8E"/>
    <w:rPr>
      <w:rFonts w:ascii="Cambria" w:hAnsi="Cambria" w:cs="Cambria" w:hint="default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a0"/>
    <w:rsid w:val="000A3D8E"/>
    <w:rPr>
      <w:rFonts w:ascii="Times New Roman" w:hAnsi="Times New Roman" w:cs="Times New Roman" w:hint="default"/>
    </w:rPr>
  </w:style>
  <w:style w:type="character" w:customStyle="1" w:styleId="101">
    <w:name w:val="стиль101"/>
    <w:basedOn w:val="a0"/>
    <w:rsid w:val="000A3D8E"/>
    <w:rPr>
      <w:rFonts w:ascii="Times New Roman" w:hAnsi="Times New Roman" w:cs="Times New Roman" w:hint="default"/>
      <w:color w:val="auto"/>
      <w:sz w:val="21"/>
      <w:szCs w:val="21"/>
    </w:rPr>
  </w:style>
  <w:style w:type="character" w:customStyle="1" w:styleId="icon-calendar">
    <w:name w:val="icon-calendar"/>
    <w:basedOn w:val="a0"/>
    <w:rsid w:val="000A3D8E"/>
    <w:rPr>
      <w:rFonts w:ascii="Times New Roman" w:hAnsi="Times New Roman" w:cs="Times New Roman" w:hint="default"/>
    </w:rPr>
  </w:style>
  <w:style w:type="character" w:customStyle="1" w:styleId="rvts46">
    <w:name w:val="rvts46"/>
    <w:basedOn w:val="a0"/>
    <w:rsid w:val="000A3D8E"/>
    <w:rPr>
      <w:rFonts w:ascii="Times New Roman" w:hAnsi="Times New Roman" w:cs="Times New Roman" w:hint="default"/>
    </w:rPr>
  </w:style>
  <w:style w:type="character" w:customStyle="1" w:styleId="rvts11">
    <w:name w:val="rvts11"/>
    <w:basedOn w:val="a0"/>
    <w:rsid w:val="000A3D8E"/>
    <w:rPr>
      <w:rFonts w:ascii="Times New Roman" w:hAnsi="Times New Roman" w:cs="Times New Roman" w:hint="default"/>
    </w:rPr>
  </w:style>
  <w:style w:type="character" w:customStyle="1" w:styleId="rvts9">
    <w:name w:val="rvts9"/>
    <w:basedOn w:val="a0"/>
    <w:rsid w:val="000A3D8E"/>
    <w:rPr>
      <w:rFonts w:ascii="Times New Roman" w:hAnsi="Times New Roman" w:cs="Times New Roman" w:hint="default"/>
    </w:rPr>
  </w:style>
  <w:style w:type="character" w:customStyle="1" w:styleId="rvts23">
    <w:name w:val="rvts23"/>
    <w:basedOn w:val="a0"/>
    <w:rsid w:val="000A3D8E"/>
    <w:rPr>
      <w:rFonts w:ascii="Times New Roman" w:hAnsi="Times New Roman" w:cs="Times New Roman" w:hint="default"/>
    </w:rPr>
  </w:style>
  <w:style w:type="character" w:customStyle="1" w:styleId="rvts37">
    <w:name w:val="rvts37"/>
    <w:basedOn w:val="a0"/>
    <w:rsid w:val="000A3D8E"/>
    <w:rPr>
      <w:rFonts w:ascii="Times New Roman" w:hAnsi="Times New Roman" w:cs="Times New Roman" w:hint="default"/>
    </w:rPr>
  </w:style>
  <w:style w:type="character" w:customStyle="1" w:styleId="SubtitleChar">
    <w:name w:val="Subtitle Char"/>
    <w:basedOn w:val="a0"/>
    <w:locked/>
    <w:rsid w:val="000A3D8E"/>
    <w:rPr>
      <w:rFonts w:ascii="Cambria" w:hAnsi="Cambria" w:cs="Cambria" w:hint="default"/>
      <w:sz w:val="24"/>
      <w:szCs w:val="24"/>
    </w:rPr>
  </w:style>
  <w:style w:type="character" w:customStyle="1" w:styleId="8">
    <w:name w:val="Знак Знак8"/>
    <w:rsid w:val="000A3D8E"/>
    <w:rPr>
      <w:rFonts w:ascii="Times New Roman" w:hAnsi="Times New Roman"/>
      <w:b/>
      <w:sz w:val="36"/>
      <w:lang w:val="x-none" w:eastAsia="ru-RU"/>
    </w:rPr>
  </w:style>
  <w:style w:type="character" w:customStyle="1" w:styleId="6">
    <w:name w:val="Знак Знак6"/>
    <w:rsid w:val="000A3D8E"/>
    <w:rPr>
      <w:rFonts w:ascii="Times New Roman" w:hAnsi="Times New Roman"/>
      <w:b/>
      <w:sz w:val="20"/>
      <w:lang w:val="x-none" w:eastAsia="ru-RU"/>
    </w:rPr>
  </w:style>
  <w:style w:type="paragraph" w:customStyle="1" w:styleId="Default">
    <w:name w:val="Default"/>
    <w:rsid w:val="00FB69E9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56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1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laws/show/871-2018-%D0%B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110D7-7D03-4BA5-92CF-502A4473C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17</Pages>
  <Words>3621</Words>
  <Characters>20642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Лисова</dc:creator>
  <cp:keywords/>
  <dc:description/>
  <cp:lastModifiedBy>PC Work</cp:lastModifiedBy>
  <cp:revision>15</cp:revision>
  <cp:lastPrinted>2024-05-28T06:46:00Z</cp:lastPrinted>
  <dcterms:created xsi:type="dcterms:W3CDTF">2024-05-28T06:14:00Z</dcterms:created>
  <dcterms:modified xsi:type="dcterms:W3CDTF">2024-07-01T11:00:00Z</dcterms:modified>
</cp:coreProperties>
</file>